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Пояснительная записка</w:t>
      </w:r>
    </w:p>
    <w:p w:rsidR="002001DB" w:rsidRDefault="007C2B4F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="002001DB">
        <w:rPr>
          <w:rFonts w:ascii="Times New Roman" w:hAnsi="Times New Roman" w:cs="Times New Roman"/>
          <w:sz w:val="24"/>
          <w:szCs w:val="24"/>
        </w:rPr>
        <w:t xml:space="preserve">рограмма профессиональной подготовки водителей транспортных средств </w:t>
      </w:r>
      <w:r w:rsidR="00F52942">
        <w:rPr>
          <w:rFonts w:ascii="Times New Roman" w:hAnsi="Times New Roman" w:cs="Times New Roman"/>
          <w:sz w:val="24"/>
          <w:szCs w:val="24"/>
        </w:rPr>
        <w:t>категории "B" (далее – П</w:t>
      </w:r>
      <w:r w:rsidR="002001DB">
        <w:rPr>
          <w:rFonts w:ascii="Times New Roman" w:hAnsi="Times New Roman" w:cs="Times New Roman"/>
          <w:sz w:val="24"/>
          <w:szCs w:val="24"/>
        </w:rPr>
        <w:t xml:space="preserve">рограмма) разработана в соответствии с требованиями Федерального закона </w:t>
      </w:r>
      <w:hyperlink r:id="rId4" w:anchor="l0" w:history="1">
        <w:r w:rsidR="002001DB">
          <w:rPr>
            <w:rFonts w:ascii="Times New Roman" w:hAnsi="Times New Roman" w:cs="Times New Roman"/>
            <w:sz w:val="24"/>
            <w:szCs w:val="24"/>
            <w:u w:val="single"/>
          </w:rPr>
          <w:t>от 10 декабря 1995 г. N 196-ФЗ</w:t>
        </w:r>
      </w:hyperlink>
      <w:r w:rsidR="002001DB">
        <w:rPr>
          <w:rFonts w:ascii="Times New Roman" w:hAnsi="Times New Roman" w:cs="Times New Roman"/>
          <w:sz w:val="24"/>
          <w:szCs w:val="24"/>
        </w:rPr>
        <w:t xml:space="preserve"> "О безопасности дорожного движения" (Собрание законодательства Российской Федерации, 1995, N 50, ст. 4873; 2021, N 49, ст. 8153) (далее - Федеральный закон N 196-ФЗ), </w:t>
      </w:r>
      <w:hyperlink r:id="rId5" w:anchor="l215" w:history="1">
        <w:r w:rsidR="002001DB"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 w:rsidR="002001DB">
        <w:rPr>
          <w:rFonts w:ascii="Times New Roman" w:hAnsi="Times New Roman" w:cs="Times New Roman"/>
          <w:sz w:val="24"/>
          <w:szCs w:val="24"/>
        </w:rPr>
        <w:t xml:space="preserve"> части 3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7598) (далее - Федеральный закон об образовании), </w:t>
      </w:r>
      <w:hyperlink r:id="rId6" w:anchor="l7" w:history="1">
        <w:r w:rsidR="002001DB"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 w:rsidR="002001DB">
        <w:rPr>
          <w:rFonts w:ascii="Times New Roman" w:hAnsi="Times New Roman" w:cs="Times New Roman"/>
          <w:sz w:val="24"/>
          <w:szCs w:val="24"/>
        </w:rPr>
        <w:t xml:space="preserve">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 (Собрание законодательства Российской Федерации, 2013, N 45, ст. 5816; 2018, N 52, ст. 8305), </w:t>
      </w:r>
      <w:hyperlink r:id="rId7" w:anchor="l7" w:history="1">
        <w:r w:rsidR="002001DB">
          <w:rPr>
            <w:rFonts w:ascii="Times New Roman" w:hAnsi="Times New Roman" w:cs="Times New Roman"/>
            <w:sz w:val="24"/>
            <w:szCs w:val="24"/>
            <w:u w:val="single"/>
          </w:rPr>
          <w:t>Порядком</w:t>
        </w:r>
      </w:hyperlink>
      <w:r w:rsidR="002001DB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N 438 (зарегистрирован Министерством юстиции Российской Федерации 11 сентября 2020 г., регистрационный N 59784), профессиональными и квалификационными </w:t>
      </w:r>
      <w:hyperlink r:id="rId8" w:anchor="l3" w:history="1">
        <w:r w:rsidR="002001DB">
          <w:rPr>
            <w:rFonts w:ascii="Times New Roman" w:hAnsi="Times New Roman" w:cs="Times New Roman"/>
            <w:sz w:val="24"/>
            <w:szCs w:val="24"/>
            <w:u w:val="single"/>
          </w:rPr>
          <w:t>требованиями</w:t>
        </w:r>
      </w:hyperlink>
      <w:r w:rsidR="002001DB">
        <w:rPr>
          <w:rFonts w:ascii="Times New Roman" w:hAnsi="Times New Roman" w:cs="Times New Roman"/>
          <w:sz w:val="24"/>
          <w:szCs w:val="24"/>
        </w:rPr>
        <w:t>, предъявляемыми при осуществлении перевозок к работникам юридических лиц и индивидуальных предпринимателей, указанными в абзаце первом пункта 2 статьи 20 Федерального закона "О безопасности дорожного движения", утвержденными приказом Министерства транспорта Российской Федерации от 31 июля 2020 г. N 282 (зарегистрирован Министерством юстиции Российской Федерации 23 ноября 2020 г., регистрационный N 61070).</w:t>
      </w:r>
    </w:p>
    <w:p w:rsidR="002001DB" w:rsidRDefault="007C2B4F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Содержание П</w:t>
      </w:r>
      <w:r w:rsidR="002001DB">
        <w:rPr>
          <w:rFonts w:ascii="Times New Roman" w:hAnsi="Times New Roman" w:cs="Times New Roman"/>
          <w:sz w:val="24"/>
          <w:szCs w:val="24"/>
        </w:rPr>
        <w:t>рограммы представлено п</w:t>
      </w:r>
      <w:r w:rsidR="00400A30">
        <w:rPr>
          <w:rFonts w:ascii="Times New Roman" w:hAnsi="Times New Roman" w:cs="Times New Roman"/>
          <w:sz w:val="24"/>
          <w:szCs w:val="24"/>
        </w:rPr>
        <w:t xml:space="preserve">ояснительной запиской, учебным планом, </w:t>
      </w:r>
      <w:r w:rsidR="002001DB">
        <w:rPr>
          <w:rFonts w:ascii="Times New Roman" w:hAnsi="Times New Roman" w:cs="Times New Roman"/>
          <w:sz w:val="24"/>
          <w:szCs w:val="24"/>
        </w:rPr>
        <w:t xml:space="preserve"> программами учебных предметов, планируемыми </w:t>
      </w:r>
      <w:r>
        <w:rPr>
          <w:rFonts w:ascii="Times New Roman" w:hAnsi="Times New Roman" w:cs="Times New Roman"/>
          <w:sz w:val="24"/>
          <w:szCs w:val="24"/>
        </w:rPr>
        <w:t>результатами освоения П</w:t>
      </w:r>
      <w:r w:rsidR="002001DB">
        <w:rPr>
          <w:rFonts w:ascii="Times New Roman" w:hAnsi="Times New Roman" w:cs="Times New Roman"/>
          <w:sz w:val="24"/>
          <w:szCs w:val="24"/>
        </w:rPr>
        <w:t>рограммы, условиям</w:t>
      </w:r>
      <w:r w:rsidR="00400A30">
        <w:rPr>
          <w:rFonts w:ascii="Times New Roman" w:hAnsi="Times New Roman" w:cs="Times New Roman"/>
          <w:sz w:val="24"/>
          <w:szCs w:val="24"/>
        </w:rPr>
        <w:t xml:space="preserve">и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00A30">
        <w:rPr>
          <w:rFonts w:ascii="Times New Roman" w:hAnsi="Times New Roman" w:cs="Times New Roman"/>
          <w:sz w:val="24"/>
          <w:szCs w:val="24"/>
        </w:rPr>
        <w:t>рограммы</w:t>
      </w:r>
      <w:r w:rsidR="002001DB">
        <w:rPr>
          <w:rFonts w:ascii="Times New Roman" w:hAnsi="Times New Roman" w:cs="Times New Roman"/>
          <w:sz w:val="24"/>
          <w:szCs w:val="24"/>
        </w:rPr>
        <w:t xml:space="preserve">, системой оценки </w:t>
      </w:r>
      <w:r w:rsidR="00400A30">
        <w:rPr>
          <w:rFonts w:ascii="Times New Roman" w:hAnsi="Times New Roman" w:cs="Times New Roman"/>
          <w:sz w:val="24"/>
          <w:szCs w:val="24"/>
        </w:rPr>
        <w:t xml:space="preserve">результатов освоения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001DB">
        <w:rPr>
          <w:rFonts w:ascii="Times New Roman" w:hAnsi="Times New Roman" w:cs="Times New Roman"/>
          <w:sz w:val="24"/>
          <w:szCs w:val="24"/>
        </w:rPr>
        <w:t>рограммы, учебно-методическими материалами, обеспе</w:t>
      </w:r>
      <w:r w:rsidR="00400A30">
        <w:rPr>
          <w:rFonts w:ascii="Times New Roman" w:hAnsi="Times New Roman" w:cs="Times New Roman"/>
          <w:sz w:val="24"/>
          <w:szCs w:val="24"/>
        </w:rPr>
        <w:t>чивающими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</w:t>
      </w:r>
      <w:r w:rsidR="002001DB">
        <w:rPr>
          <w:rFonts w:ascii="Times New Roman" w:hAnsi="Times New Roman" w:cs="Times New Roman"/>
          <w:sz w:val="24"/>
          <w:szCs w:val="24"/>
        </w:rPr>
        <w:t>рограммы.</w:t>
      </w:r>
    </w:p>
    <w:p w:rsidR="002001DB" w:rsidRDefault="007C2B4F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</w:t>
      </w:r>
      <w:r w:rsidR="002001DB">
        <w:rPr>
          <w:rFonts w:ascii="Times New Roman" w:hAnsi="Times New Roman" w:cs="Times New Roman"/>
          <w:sz w:val="24"/>
          <w:szCs w:val="24"/>
        </w:rPr>
        <w:t>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цикл включает учебные предметы: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"Основы законодательства Российской Федерации в сфере дорожного движения";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"Психофизиологические основы деятельности водителя";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средствами";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"Первая помощь при дорожно-транспортном происшествии".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цикл включает учебные предметы: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"B" как объектов управления";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"B";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"Вождение транспортных средств категории "B" (с механической трансмиссией/с автоматической трансмиссией)".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ци</w:t>
      </w:r>
      <w:proofErr w:type="gramStart"/>
      <w:r>
        <w:rPr>
          <w:rFonts w:ascii="Times New Roman" w:hAnsi="Times New Roman" w:cs="Times New Roman"/>
          <w:sz w:val="24"/>
          <w:szCs w:val="24"/>
        </w:rPr>
        <w:t>кл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ючает учебные предметы: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"Организация и выполнение грузовых перевозок автомобильным транспортом";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"Организация и выполнение пассажирских перевозок автомобильным транспортом".</w:t>
      </w:r>
    </w:p>
    <w:p w:rsidR="007D0F40" w:rsidRDefault="00AD780A" w:rsidP="007D0F4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занятия для лиц, не достигших 18 лет:</w:t>
      </w:r>
    </w:p>
    <w:p w:rsidR="00AD780A" w:rsidRDefault="007D0F40" w:rsidP="007D0F4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"История развития транспортной отрасли".</w:t>
      </w:r>
    </w:p>
    <w:p w:rsidR="002001DB" w:rsidRDefault="007C2B4F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01DB">
        <w:rPr>
          <w:rFonts w:ascii="Times New Roman" w:hAnsi="Times New Roman" w:cs="Times New Roman"/>
          <w:sz w:val="24"/>
          <w:szCs w:val="24"/>
        </w:rPr>
        <w:t>рограммы учебных пр</w:t>
      </w:r>
      <w:r w:rsidR="00C22FB0">
        <w:rPr>
          <w:rFonts w:ascii="Times New Roman" w:hAnsi="Times New Roman" w:cs="Times New Roman"/>
          <w:sz w:val="24"/>
          <w:szCs w:val="24"/>
        </w:rPr>
        <w:t>едметов раскрывают</w:t>
      </w:r>
      <w:r w:rsidR="002001DB">
        <w:rPr>
          <w:rFonts w:ascii="Times New Roman" w:hAnsi="Times New Roman" w:cs="Times New Roman"/>
          <w:sz w:val="24"/>
          <w:szCs w:val="24"/>
        </w:rPr>
        <w:t xml:space="preserve"> последовательность изучения разделов и тем, а также распределение учебных часов по разделам и темам.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изучения разделов и тем учебных предмето</w:t>
      </w:r>
      <w:r w:rsidR="003152FD">
        <w:rPr>
          <w:rFonts w:ascii="Times New Roman" w:hAnsi="Times New Roman" w:cs="Times New Roman"/>
          <w:sz w:val="24"/>
          <w:szCs w:val="24"/>
        </w:rPr>
        <w:t>в определяется</w:t>
      </w:r>
      <w:r w:rsidR="00F5294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рограммой профессиональной подготовки водителей транспортных средств категории "B", разработанной и утвержденной </w:t>
      </w:r>
      <w:r w:rsidR="00F52942">
        <w:rPr>
          <w:rFonts w:ascii="Times New Roman" w:hAnsi="Times New Roman" w:cs="Times New Roman"/>
          <w:sz w:val="24"/>
          <w:szCs w:val="24"/>
        </w:rPr>
        <w:t xml:space="preserve">Местным отделением ДОСААФ России Хвойнинского района Новгородской области (далее – </w:t>
      </w:r>
      <w:r w:rsidR="007D0F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рганизацией, осуществляющей образовательную деятельность</w:t>
      </w:r>
      <w:r w:rsidR="00526E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частями </w:t>
      </w:r>
      <w:hyperlink r:id="rId9" w:anchor="l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anchor="l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Федерального закона об образовании (Собрание законодательства Российской Федерации, 2012, N 53, ст. 7598; 2021, N 1, ст. 56), и согласованной с Государственной инспекцией безопасности дорожного движения Министерства внутренних дел Российской Федерации согласно </w:t>
      </w:r>
      <w:hyperlink r:id="rId11" w:anchor="l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подпункту 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5 Положения о лицензировании образовательной деятельности, утвержденного постановлением Правительства Российской Федерации от 18 сентября 2020 г. N 1490 (Собрание законодательства Российской Федерации, 2020, N 39, ст. 6067) (далее - образовательная программа).</w:t>
      </w:r>
    </w:p>
    <w:p w:rsidR="002001DB" w:rsidRDefault="00EE6A05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01DB">
        <w:rPr>
          <w:rFonts w:ascii="Times New Roman" w:hAnsi="Times New Roman" w:cs="Times New Roman"/>
          <w:sz w:val="24"/>
          <w:szCs w:val="24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2001DB" w:rsidRDefault="00F52942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Условия реализации П</w:t>
      </w:r>
      <w:r w:rsidR="002001DB">
        <w:rPr>
          <w:rFonts w:ascii="Times New Roman" w:hAnsi="Times New Roman" w:cs="Times New Roman"/>
          <w:sz w:val="24"/>
          <w:szCs w:val="24"/>
        </w:rPr>
        <w:t>рограммы составляю</w:t>
      </w:r>
      <w:r w:rsidR="00C22FB0">
        <w:rPr>
          <w:rFonts w:ascii="Times New Roman" w:hAnsi="Times New Roman" w:cs="Times New Roman"/>
          <w:sz w:val="24"/>
          <w:szCs w:val="24"/>
        </w:rPr>
        <w:t xml:space="preserve">т материально-техническую базу Местного отделения ДОСААФ России </w:t>
      </w:r>
      <w:proofErr w:type="spellStart"/>
      <w:r w:rsidR="00C22FB0">
        <w:rPr>
          <w:rFonts w:ascii="Times New Roman" w:hAnsi="Times New Roman" w:cs="Times New Roman"/>
          <w:sz w:val="24"/>
          <w:szCs w:val="24"/>
        </w:rPr>
        <w:t>Хвойнинского</w:t>
      </w:r>
      <w:proofErr w:type="spellEnd"/>
      <w:r w:rsidR="00C22FB0">
        <w:rPr>
          <w:rFonts w:ascii="Times New Roman" w:hAnsi="Times New Roman" w:cs="Times New Roman"/>
          <w:sz w:val="24"/>
          <w:szCs w:val="24"/>
        </w:rPr>
        <w:t xml:space="preserve"> района Новгородской области</w:t>
      </w:r>
      <w:r w:rsidR="002001DB">
        <w:rPr>
          <w:rFonts w:ascii="Times New Roman" w:hAnsi="Times New Roman" w:cs="Times New Roman"/>
          <w:sz w:val="24"/>
          <w:szCs w:val="24"/>
        </w:rPr>
        <w:t>, и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</w:t>
      </w:r>
      <w:r w:rsidR="00400A30">
        <w:rPr>
          <w:rFonts w:ascii="Times New Roman" w:hAnsi="Times New Roman" w:cs="Times New Roman"/>
          <w:sz w:val="24"/>
          <w:szCs w:val="24"/>
        </w:rPr>
        <w:t xml:space="preserve">спечивают реализацию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001DB">
        <w:rPr>
          <w:rFonts w:ascii="Times New Roman" w:hAnsi="Times New Roman" w:cs="Times New Roman"/>
          <w:sz w:val="24"/>
          <w:szCs w:val="24"/>
        </w:rPr>
        <w:t>рограммы.</w:t>
      </w:r>
    </w:p>
    <w:p w:rsidR="002001DB" w:rsidRDefault="00F52942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="002001DB">
        <w:rPr>
          <w:rFonts w:ascii="Times New Roman" w:hAnsi="Times New Roman" w:cs="Times New Roman"/>
          <w:sz w:val="24"/>
          <w:szCs w:val="24"/>
        </w:rPr>
        <w:t>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2001DB" w:rsidRDefault="00F52942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="007B2BCA">
        <w:rPr>
          <w:rFonts w:ascii="Times New Roman" w:hAnsi="Times New Roman" w:cs="Times New Roman"/>
          <w:sz w:val="24"/>
          <w:szCs w:val="24"/>
        </w:rPr>
        <w:t>рограмма предусмотрена</w:t>
      </w:r>
      <w:r w:rsidR="002001DB">
        <w:rPr>
          <w:rFonts w:ascii="Times New Roman" w:hAnsi="Times New Roman" w:cs="Times New Roman"/>
          <w:sz w:val="24"/>
          <w:szCs w:val="24"/>
        </w:rPr>
        <w:t xml:space="preserve"> для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F52942" w:rsidRPr="001455C0" w:rsidRDefault="00C22FB0" w:rsidP="00F52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2942">
        <w:rPr>
          <w:rFonts w:ascii="Times New Roman" w:hAnsi="Times New Roman" w:cs="Times New Roman"/>
          <w:sz w:val="24"/>
          <w:szCs w:val="24"/>
        </w:rPr>
        <w:t>П</w:t>
      </w:r>
      <w:r w:rsidR="002001DB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7B2BCA"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r w:rsidR="002001DB">
        <w:rPr>
          <w:rFonts w:ascii="Times New Roman" w:hAnsi="Times New Roman" w:cs="Times New Roman"/>
          <w:sz w:val="24"/>
          <w:szCs w:val="24"/>
        </w:rPr>
        <w:t xml:space="preserve"> для профессиональной подг</w:t>
      </w:r>
      <w:r w:rsidR="00F52942">
        <w:rPr>
          <w:rFonts w:ascii="Times New Roman" w:hAnsi="Times New Roman" w:cs="Times New Roman"/>
          <w:sz w:val="24"/>
          <w:szCs w:val="24"/>
        </w:rPr>
        <w:t>отовки лиц, не достигших 18</w:t>
      </w:r>
      <w:r w:rsidR="001455C0">
        <w:rPr>
          <w:rFonts w:ascii="Times New Roman" w:hAnsi="Times New Roman" w:cs="Times New Roman"/>
          <w:sz w:val="24"/>
          <w:szCs w:val="24"/>
        </w:rPr>
        <w:t xml:space="preserve"> лет, с определёнными условиями, указанными в </w:t>
      </w:r>
      <w:hyperlink r:id="rId12" w:history="1">
        <w:r w:rsidR="001455C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&lt;Письме</w:t>
        </w:r>
        <w:r w:rsidR="001455C0" w:rsidRPr="001455C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&gt;</w:t>
        </w:r>
        <w:r w:rsidR="00EE6A0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1455C0" w:rsidRPr="001455C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Минпросвещения</w:t>
        </w:r>
        <w:proofErr w:type="spellEnd"/>
        <w:r w:rsidR="001455C0" w:rsidRPr="001455C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России от 08.04.2019 N ИП-403/05</w:t>
        </w:r>
        <w:proofErr w:type="gramStart"/>
        <w:r w:rsidR="001455C0" w:rsidRPr="001455C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О</w:t>
        </w:r>
        <w:proofErr w:type="gramEnd"/>
        <w:r w:rsidR="001455C0" w:rsidRPr="001455C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направлении методических рекомендаций (вместе с Организационно-методическими рекомендациями, обеспечивающими реализацию программ профессиональной подготовки водителей категорий B и M и подкатегории A1 из числа лиц, не достигших 18-летнего возраста, включая лиц с ограниченными возможностями здоровья)</w:t>
        </w:r>
      </w:hyperlink>
      <w:r w:rsidR="001455C0" w:rsidRPr="001455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&gt;</w:t>
      </w:r>
      <w:r w:rsidR="001455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A7CE0" w:rsidRPr="009A7CE0" w:rsidRDefault="00C22FB0" w:rsidP="009A7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A7CE0" w:rsidRPr="009A7CE0">
        <w:rPr>
          <w:rFonts w:ascii="Times New Roman" w:eastAsia="Times New Roman" w:hAnsi="Times New Roman" w:cs="Times New Roman"/>
          <w:sz w:val="24"/>
          <w:szCs w:val="24"/>
        </w:rPr>
        <w:t>В базовом цикле Программы для лиц, не достигших 18-летнего возраста, включая лиц с ограниченными возможностями здоровья, при изучении учебного предмета "Основы законодательства в сфере дорожного движения" предусматривается  следующее:</w:t>
      </w:r>
    </w:p>
    <w:p w:rsidR="009A7CE0" w:rsidRPr="009A7CE0" w:rsidRDefault="009A7CE0" w:rsidP="001455C0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2889">
        <w:rPr>
          <w:rFonts w:ascii="Times New Roman" w:eastAsia="Times New Roman" w:hAnsi="Times New Roman" w:cs="Times New Roman"/>
          <w:sz w:val="24"/>
          <w:szCs w:val="24"/>
        </w:rPr>
        <w:t>в пункте  "Законодательство в сфере дорожно</w:t>
      </w:r>
      <w:r w:rsidR="001455C0" w:rsidRPr="007C2889">
        <w:rPr>
          <w:rFonts w:ascii="Times New Roman" w:eastAsia="Times New Roman" w:hAnsi="Times New Roman" w:cs="Times New Roman"/>
          <w:sz w:val="24"/>
          <w:szCs w:val="24"/>
        </w:rPr>
        <w:t xml:space="preserve">го движения" предусматривается </w:t>
      </w:r>
      <w:r w:rsidRPr="007C2889">
        <w:rPr>
          <w:rFonts w:ascii="Times New Roman" w:eastAsia="Times New Roman" w:hAnsi="Times New Roman" w:cs="Times New Roman"/>
          <w:sz w:val="24"/>
          <w:szCs w:val="24"/>
        </w:rPr>
        <w:t>изучение тем "Задачи и принципы Кодекса Российской Федерации об административных правонарушениях", "Уголовная и административная ответственность несовершеннолетних граждан за нарушение законодательства в сфере дорожного движения", "Актуальные изменения</w:t>
      </w:r>
      <w:r w:rsidRPr="009A7CE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законодательства о безопасности </w:t>
      </w:r>
      <w:r w:rsidRPr="009A7CE0">
        <w:rPr>
          <w:rFonts w:ascii="Times New Roman" w:eastAsia="Times New Roman" w:hAnsi="Times New Roman" w:cs="Times New Roman"/>
          <w:sz w:val="24"/>
          <w:szCs w:val="24"/>
        </w:rPr>
        <w:lastRenderedPageBreak/>
        <w:t>дорожного движения, касающиеся прав несовершеннолетних граждан, достигших</w:t>
      </w:r>
      <w:r w:rsidR="005F3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CE0">
        <w:rPr>
          <w:rFonts w:ascii="Times New Roman" w:eastAsia="Times New Roman" w:hAnsi="Times New Roman" w:cs="Times New Roman"/>
          <w:sz w:val="24"/>
          <w:szCs w:val="24"/>
        </w:rPr>
        <w:t>шестнадцатилетнего и семнадцатилетнего возраста на управление транспортными средствами категории  "B", "Ответственность родителей (законных представителей) несовершеннолетних</w:t>
      </w:r>
      <w:proofErr w:type="gramEnd"/>
      <w:r w:rsidRPr="009A7CE0">
        <w:rPr>
          <w:rFonts w:ascii="Times New Roman" w:eastAsia="Times New Roman" w:hAnsi="Times New Roman" w:cs="Times New Roman"/>
          <w:sz w:val="24"/>
          <w:szCs w:val="24"/>
        </w:rPr>
        <w:t xml:space="preserve"> за нарушениенесовершеннолетними гражданами законодательства в сфере дорожного движения";</w:t>
      </w:r>
    </w:p>
    <w:p w:rsidR="009A7CE0" w:rsidRPr="009A7CE0" w:rsidRDefault="009A7CE0" w:rsidP="001455C0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CE0">
        <w:rPr>
          <w:rFonts w:ascii="Times New Roman" w:eastAsia="Times New Roman" w:hAnsi="Times New Roman" w:cs="Times New Roman"/>
          <w:sz w:val="24"/>
          <w:szCs w:val="24"/>
        </w:rPr>
        <w:t>в пункте  "Правила дорожного движения" предусматривается  изучение тем "Транспортное средство как источник повышенного риска" и "Основная опасность нарушений правил дорожного движения несовершеннолетними участниками дорожного движения".</w:t>
      </w:r>
    </w:p>
    <w:p w:rsidR="009A7CE0" w:rsidRPr="009A7CE0" w:rsidRDefault="009A7CE0" w:rsidP="001455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CE0">
        <w:rPr>
          <w:rFonts w:ascii="Times New Roman" w:eastAsia="Times New Roman" w:hAnsi="Times New Roman" w:cs="Times New Roman"/>
          <w:sz w:val="24"/>
          <w:szCs w:val="24"/>
        </w:rPr>
        <w:t>Учебные предметы базового цикла дополнены учебным предметом "История развития транспортной отрасли"</w:t>
      </w:r>
      <w:r w:rsidR="001455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D63D9">
        <w:rPr>
          <w:rFonts w:ascii="Times New Roman" w:eastAsia="Times New Roman" w:hAnsi="Times New Roman" w:cs="Times New Roman"/>
          <w:sz w:val="24"/>
          <w:szCs w:val="24"/>
        </w:rPr>
        <w:t>4 часа теории и 2 часа практики)</w:t>
      </w:r>
      <w:r w:rsidRPr="009A7C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Теоретические занятия</w:t>
      </w:r>
      <w:r w:rsidR="00C22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данных категорий обучающихся</w:t>
      </w:r>
      <w:r w:rsidR="001455C0">
        <w:rPr>
          <w:rFonts w:ascii="Times New Roman" w:hAnsi="Times New Roman" w:cs="Times New Roman"/>
          <w:sz w:val="24"/>
          <w:szCs w:val="24"/>
        </w:rPr>
        <w:t xml:space="preserve"> -</w:t>
      </w:r>
      <w:r w:rsidR="00C22FB0">
        <w:rPr>
          <w:rFonts w:ascii="Times New Roman" w:hAnsi="Times New Roman" w:cs="Times New Roman"/>
          <w:sz w:val="24"/>
          <w:szCs w:val="24"/>
        </w:rPr>
        <w:t xml:space="preserve"> </w:t>
      </w:r>
      <w:r w:rsidR="00FD63D9">
        <w:rPr>
          <w:rFonts w:ascii="Times New Roman" w:hAnsi="Times New Roman" w:cs="Times New Roman"/>
          <w:sz w:val="24"/>
          <w:szCs w:val="24"/>
        </w:rPr>
        <w:t>не более 2х часов единовременно.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1DB" w:rsidRDefault="00C22FB0" w:rsidP="001455C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</w:t>
      </w:r>
      <w:r w:rsidR="00F52942">
        <w:rPr>
          <w:rFonts w:ascii="Times New Roman" w:hAnsi="Times New Roman" w:cs="Times New Roman"/>
          <w:b/>
          <w:bCs/>
          <w:sz w:val="32"/>
          <w:szCs w:val="32"/>
        </w:rPr>
        <w:t>II.  У</w:t>
      </w:r>
      <w:r w:rsidR="002001DB">
        <w:rPr>
          <w:rFonts w:ascii="Times New Roman" w:hAnsi="Times New Roman" w:cs="Times New Roman"/>
          <w:b/>
          <w:bCs/>
          <w:sz w:val="32"/>
          <w:szCs w:val="32"/>
        </w:rPr>
        <w:t>чебный план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490"/>
        <w:gridCol w:w="810"/>
        <w:gridCol w:w="1534"/>
        <w:gridCol w:w="1451"/>
      </w:tblGrid>
      <w:tr w:rsidR="002001DB" w:rsidTr="00AD780A">
        <w:trPr>
          <w:jc w:val="center"/>
        </w:trPr>
        <w:tc>
          <w:tcPr>
            <w:tcW w:w="5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001DB" w:rsidTr="00AD780A">
        <w:trPr>
          <w:jc w:val="center"/>
        </w:trPr>
        <w:tc>
          <w:tcPr>
            <w:tcW w:w="5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001DB" w:rsidTr="00AD780A">
        <w:trPr>
          <w:jc w:val="center"/>
        </w:trPr>
        <w:tc>
          <w:tcPr>
            <w:tcW w:w="5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001DB" w:rsidTr="00AD780A">
        <w:trPr>
          <w:jc w:val="center"/>
        </w:trPr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2001DB" w:rsidTr="00AD780A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01DB" w:rsidTr="00AD780A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01DB" w:rsidTr="00AD780A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B" w:rsidTr="00AD780A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55C0" w:rsidTr="00AD780A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Pr="001455C0" w:rsidRDefault="001455C0" w:rsidP="003F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5C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занятия  для лиц, не достигших 18 лет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P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P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P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55C0" w:rsidTr="00AD780A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Pr="001455C0" w:rsidRDefault="001455C0" w:rsidP="003F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5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развития транспортной отрасли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Pr="001455C0" w:rsidRDefault="001455C0" w:rsidP="003F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5C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Pr="001455C0" w:rsidRDefault="001455C0" w:rsidP="003F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Pr="001455C0" w:rsidRDefault="001455C0" w:rsidP="003F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1455C0" w:rsidTr="00AD780A">
        <w:trPr>
          <w:jc w:val="center"/>
        </w:trPr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1455C0" w:rsidTr="00AD780A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«B» как объектов управления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5C0" w:rsidTr="00AD780A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«B»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55C0" w:rsidTr="00AD780A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«B» (с механической трансмиссией/с автоматической трансмиссией)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</w:tr>
      <w:tr w:rsidR="001455C0" w:rsidTr="00AD780A">
        <w:trPr>
          <w:jc w:val="center"/>
        </w:trPr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1455C0" w:rsidTr="00AD780A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5C0" w:rsidTr="00AD780A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5C0" w:rsidTr="00AD780A">
        <w:trPr>
          <w:jc w:val="center"/>
        </w:trPr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1455C0" w:rsidTr="00AD780A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5C0" w:rsidTr="00AD780A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190/188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C0" w:rsidRDefault="001455C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90/88</w:t>
            </w:r>
          </w:p>
        </w:tc>
      </w:tr>
    </w:tbl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1B5277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III.   П</w:t>
      </w:r>
      <w:r w:rsidR="002001DB">
        <w:rPr>
          <w:rFonts w:ascii="Times New Roman" w:hAnsi="Times New Roman" w:cs="Times New Roman"/>
          <w:b/>
          <w:bCs/>
          <w:sz w:val="32"/>
          <w:szCs w:val="32"/>
        </w:rPr>
        <w:t>рограммы учебных предметов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1B5277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3.1. Базовый цикл П</w:t>
      </w:r>
      <w:r w:rsidR="002001DB">
        <w:rPr>
          <w:rFonts w:ascii="Times New Roman" w:hAnsi="Times New Roman" w:cs="Times New Roman"/>
          <w:b/>
          <w:bCs/>
          <w:sz w:val="32"/>
          <w:szCs w:val="32"/>
        </w:rPr>
        <w:t>рограммы.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3.1.1. Учебный предмет "Основы законодательства Российской Федерации в сфере дорожного движения".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2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490"/>
        <w:gridCol w:w="810"/>
        <w:gridCol w:w="1534"/>
        <w:gridCol w:w="1451"/>
      </w:tblGrid>
      <w:tr w:rsidR="002001DB" w:rsidTr="007C2889">
        <w:trPr>
          <w:jc w:val="center"/>
        </w:trPr>
        <w:tc>
          <w:tcPr>
            <w:tcW w:w="5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001DB" w:rsidTr="007C2889">
        <w:trPr>
          <w:jc w:val="center"/>
        </w:trPr>
        <w:tc>
          <w:tcPr>
            <w:tcW w:w="5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001DB" w:rsidTr="007C2889">
        <w:trPr>
          <w:jc w:val="center"/>
        </w:trPr>
        <w:tc>
          <w:tcPr>
            <w:tcW w:w="5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001DB" w:rsidTr="007C2889">
        <w:trPr>
          <w:jc w:val="center"/>
        </w:trPr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дорожного движения</w:t>
            </w:r>
          </w:p>
        </w:tc>
      </w:tr>
      <w:tr w:rsidR="002001DB" w:rsidTr="007C2889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7C2889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устанавливающее ответственность за нарушения в сфере дорожного движения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889" w:rsidTr="003F5953">
        <w:trPr>
          <w:jc w:val="center"/>
        </w:trPr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Pr="007C2889" w:rsidRDefault="007C288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889">
              <w:rPr>
                <w:rFonts w:ascii="Times New Roman" w:hAnsi="Times New Roman" w:cs="Times New Roman"/>
                <w:i/>
                <w:sz w:val="24"/>
                <w:szCs w:val="24"/>
              </w:rPr>
              <w:t>Для лиц, не достигших 18 – летнего возраста</w:t>
            </w:r>
          </w:p>
        </w:tc>
      </w:tr>
      <w:tr w:rsidR="007C2889" w:rsidTr="007C2889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Pr="007C2889" w:rsidRDefault="007C2889" w:rsidP="007C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8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 и принципы Кодекса Российской Федерации об административных правонарушениях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Default="007C288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Default="007C288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Default="007C288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89" w:rsidTr="007C2889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Pr="007C2889" w:rsidRDefault="007C2889" w:rsidP="007C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8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Уголовная и административная ответственность несовершеннолетних граждан за нарушение законодательства в сфере дорожного движения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Default="007C288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Default="007C288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Default="007C288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89" w:rsidTr="007C2889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Pr="007C2889" w:rsidRDefault="007C2889" w:rsidP="007C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8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Актуальные изменения федерального законодательства о безопасности дорожного движения, касающиеся прав несовершеннолетних граждан, достигших</w:t>
            </w:r>
            <w:r w:rsidR="007B2B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28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шестнадцатилетнего и семнадцатилетнего возраста на управление транспортными средствами категории  "B"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Default="007C288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Default="007C288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Default="007C288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89" w:rsidTr="007C2889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Pr="007C2889" w:rsidRDefault="007C288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8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Ответственность родителей (законных представителей) несовершеннолетних за нарушениенесовершеннолетними гражданами законодательства в сфере дорожного движения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Default="007C288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Default="007C288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Default="007C288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89" w:rsidTr="007C2889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Pr="007C2889" w:rsidRDefault="007C288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28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 развития транспортной отрасли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Default="007C288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Default="007C288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Default="007C288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B" w:rsidTr="007C2889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7C2889">
        <w:trPr>
          <w:jc w:val="center"/>
        </w:trPr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B25E1D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l12" w:history="1">
              <w:r w:rsidR="002001D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</w:t>
              </w:r>
            </w:hyperlink>
            <w:r w:rsidR="002001DB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движения, утвержденные постановлением Совета Министров - </w:t>
            </w:r>
            <w:r w:rsidR="00200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 от 23 октября 1993 г. N 1090 (Собрание актов Президента и Правительства Российской Федерации, 1993, N 47, ст. 4531; Собрание законодательства Российской Федерации, 2021, N 2, ст. 465) (далее - Правила дорожного движения)</w:t>
            </w:r>
          </w:p>
        </w:tc>
      </w:tr>
      <w:tr w:rsidR="002001DB" w:rsidTr="007C2889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7C2889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7C2889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7C2889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7C2889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B" w:rsidTr="007C2889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B" w:rsidTr="007C2889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7C2889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01DB" w:rsidTr="007C2889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01DB" w:rsidTr="007C2889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7C2889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7C2889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889" w:rsidTr="003F5953">
        <w:trPr>
          <w:jc w:val="center"/>
        </w:trPr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Pr="007C2889" w:rsidRDefault="007C288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лиц, не достигших 18- летнего возраста </w:t>
            </w:r>
          </w:p>
        </w:tc>
      </w:tr>
      <w:tr w:rsidR="007C2889" w:rsidTr="007C2889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Pr="007C2889" w:rsidRDefault="007C2889" w:rsidP="007C288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28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Транспортное средство как источник повышенного риска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Default="007C288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Default="007C288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Default="007C288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89" w:rsidTr="007C2889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Pr="007C2889" w:rsidRDefault="007C288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8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Основная опасность нарушений правил дорожного движения несовершеннолетними участниками дорожного движения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Default="007C288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Default="007C288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89" w:rsidRDefault="007C288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DB" w:rsidTr="007C2889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01DB" w:rsidTr="007C2889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B33BB" w:rsidRDefault="008B33BB" w:rsidP="008B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1DB" w:rsidRPr="008B33BB" w:rsidRDefault="008B33BB" w:rsidP="008B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BB">
        <w:rPr>
          <w:rFonts w:ascii="Times New Roman" w:hAnsi="Times New Roman" w:cs="Times New Roman"/>
          <w:b/>
          <w:sz w:val="24"/>
          <w:szCs w:val="24"/>
        </w:rPr>
        <w:t xml:space="preserve">Для лиц, не достигших 18 – летнего </w:t>
      </w:r>
      <w:r>
        <w:rPr>
          <w:rFonts w:ascii="Times New Roman" w:hAnsi="Times New Roman" w:cs="Times New Roman"/>
          <w:b/>
          <w:sz w:val="24"/>
          <w:szCs w:val="24"/>
        </w:rPr>
        <w:t>возраста</w:t>
      </w:r>
      <w:r w:rsidRPr="008B33BB">
        <w:rPr>
          <w:rFonts w:ascii="Times New Roman" w:hAnsi="Times New Roman" w:cs="Times New Roman"/>
          <w:b/>
          <w:sz w:val="24"/>
          <w:szCs w:val="24"/>
        </w:rPr>
        <w:t>, включая лиц с ограниченными возможностями</w:t>
      </w:r>
    </w:p>
    <w:p w:rsidR="008B33BB" w:rsidRDefault="008B33BB" w:rsidP="008B33BB">
      <w:pPr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B33BB" w:rsidRPr="008B33BB" w:rsidRDefault="008B33BB" w:rsidP="008B33BB">
      <w:pPr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B33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Распределение учебных часов по разделам и темам</w:t>
      </w:r>
    </w:p>
    <w:p w:rsidR="008B33BB" w:rsidRPr="008B33BB" w:rsidRDefault="008B33BB" w:rsidP="008B33BB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100023"/>
      <w:bookmarkEnd w:id="0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30"/>
        <w:gridCol w:w="711"/>
        <w:gridCol w:w="2085"/>
        <w:gridCol w:w="2037"/>
      </w:tblGrid>
      <w:tr w:rsidR="008B33BB" w:rsidRPr="008B33BB" w:rsidTr="003F5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B33BB" w:rsidRPr="008B33BB" w:rsidRDefault="008B33BB" w:rsidP="003F595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" w:name="100024"/>
            <w:bookmarkEnd w:id="1"/>
            <w:r w:rsidRPr="008B33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B33BB" w:rsidRPr="008B33BB" w:rsidRDefault="008B33BB" w:rsidP="003F595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" w:name="100025"/>
            <w:bookmarkEnd w:id="2"/>
            <w:r w:rsidRPr="008B33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8B33BB" w:rsidRPr="008B33BB" w:rsidTr="003F5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B33BB" w:rsidRPr="008B33BB" w:rsidRDefault="008B33BB" w:rsidP="003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B33BB" w:rsidRPr="008B33BB" w:rsidRDefault="008B33BB" w:rsidP="003F595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3" w:name="100026"/>
            <w:bookmarkEnd w:id="3"/>
            <w:r w:rsidRPr="008B33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B33BB" w:rsidRPr="008B33BB" w:rsidRDefault="008B33BB" w:rsidP="003F595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4" w:name="100027"/>
            <w:bookmarkEnd w:id="4"/>
            <w:r w:rsidRPr="008B33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 том числе</w:t>
            </w:r>
          </w:p>
        </w:tc>
      </w:tr>
      <w:tr w:rsidR="008B33BB" w:rsidRPr="008B33BB" w:rsidTr="003F5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B33BB" w:rsidRPr="008B33BB" w:rsidRDefault="008B33BB" w:rsidP="003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B33BB" w:rsidRPr="008B33BB" w:rsidRDefault="008B33BB" w:rsidP="003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B33BB" w:rsidRPr="008B33BB" w:rsidRDefault="008B33BB" w:rsidP="003F595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" w:name="100028"/>
            <w:bookmarkEnd w:id="5"/>
            <w:r w:rsidRPr="008B33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B33BB" w:rsidRPr="008B33BB" w:rsidRDefault="008B33BB" w:rsidP="003F595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" w:name="100029"/>
            <w:bookmarkEnd w:id="6"/>
            <w:r w:rsidRPr="008B33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Практические занятия</w:t>
            </w:r>
          </w:p>
        </w:tc>
      </w:tr>
      <w:tr w:rsidR="008B33BB" w:rsidRPr="008B33BB" w:rsidTr="003F595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B33BB" w:rsidRPr="008B33BB" w:rsidRDefault="008B33BB" w:rsidP="003F595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" w:name="100030"/>
            <w:bookmarkEnd w:id="7"/>
            <w:r w:rsidRPr="008B33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История развития транспортной отрасли</w:t>
            </w:r>
          </w:p>
        </w:tc>
      </w:tr>
      <w:tr w:rsidR="008B33BB" w:rsidRPr="008B33BB" w:rsidTr="003F5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B33BB" w:rsidRPr="008B33BB" w:rsidRDefault="008B33BB" w:rsidP="003F595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100031"/>
            <w:bookmarkEnd w:id="8"/>
            <w:r w:rsidRPr="008B33B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B33BB" w:rsidRPr="008B33BB" w:rsidRDefault="008B33BB" w:rsidP="003F595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9" w:name="100032"/>
            <w:bookmarkEnd w:id="9"/>
            <w:r w:rsidRPr="008B33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B33BB" w:rsidRPr="008B33BB" w:rsidRDefault="008B33BB" w:rsidP="003F595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0" w:name="100033"/>
            <w:bookmarkEnd w:id="10"/>
            <w:r w:rsidRPr="008B33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B33BB" w:rsidRPr="008B33BB" w:rsidRDefault="008B33BB" w:rsidP="003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BB" w:rsidRPr="008B33BB" w:rsidTr="003F5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B33BB" w:rsidRPr="008B33BB" w:rsidRDefault="008B33BB" w:rsidP="003F595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00034"/>
            <w:bookmarkEnd w:id="11"/>
            <w:r w:rsidRPr="008B33B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обеспечивающие функционирование транспортной инфраструктуры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B33BB" w:rsidRPr="008B33BB" w:rsidRDefault="008B33BB" w:rsidP="003F595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2" w:name="100035"/>
            <w:bookmarkEnd w:id="12"/>
            <w:r w:rsidRPr="008B33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B33BB" w:rsidRPr="008B33BB" w:rsidRDefault="008B33BB" w:rsidP="003F595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3" w:name="100036"/>
            <w:bookmarkEnd w:id="13"/>
            <w:r w:rsidRPr="008B33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B33BB" w:rsidRPr="008B33BB" w:rsidRDefault="008B33BB" w:rsidP="003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BB" w:rsidRPr="008B33BB" w:rsidTr="003F5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B33BB" w:rsidRPr="008B33BB" w:rsidRDefault="008B33BB" w:rsidP="003F595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100037"/>
            <w:bookmarkEnd w:id="14"/>
            <w:r w:rsidRPr="008B33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приложение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B33BB" w:rsidRPr="008B33BB" w:rsidRDefault="008B33BB" w:rsidP="003F595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5" w:name="100038"/>
            <w:bookmarkEnd w:id="15"/>
            <w:r w:rsidRPr="008B33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B33BB" w:rsidRPr="008B33BB" w:rsidRDefault="008B33BB" w:rsidP="003F595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6" w:name="100039"/>
            <w:bookmarkEnd w:id="16"/>
            <w:r w:rsidRPr="008B33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B33BB" w:rsidRPr="008B33BB" w:rsidRDefault="008B33BB" w:rsidP="003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BB" w:rsidRPr="008B33BB" w:rsidTr="003F5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B33BB" w:rsidRPr="008B33BB" w:rsidRDefault="008B33BB" w:rsidP="003F595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100040"/>
            <w:bookmarkEnd w:id="17"/>
            <w:r w:rsidRPr="008B33B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B33BB" w:rsidRPr="008B33BB" w:rsidRDefault="008B33BB" w:rsidP="003F595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8" w:name="100041"/>
            <w:bookmarkEnd w:id="18"/>
            <w:r w:rsidRPr="008B33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B33BB" w:rsidRPr="008B33BB" w:rsidRDefault="008B33BB" w:rsidP="003F595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9" w:name="100042"/>
            <w:bookmarkEnd w:id="19"/>
            <w:r w:rsidRPr="008B33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B33BB" w:rsidRPr="008B33BB" w:rsidRDefault="008B33BB" w:rsidP="003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33BB" w:rsidRPr="008B33BB" w:rsidRDefault="008B33BB" w:rsidP="008B33BB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100043"/>
      <w:bookmarkEnd w:id="20"/>
      <w:r w:rsidRPr="008B33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 1. Транспортная инфраструктура. История развития </w:t>
      </w:r>
      <w:hyperlink r:id="rId14" w:anchor="NJAJO4PyvDms" w:history="1">
        <w:r w:rsidRPr="008B33BB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</w:rPr>
          <w:t>Правил</w:t>
        </w:r>
      </w:hyperlink>
      <w:r w:rsidRPr="008B33BB">
        <w:rPr>
          <w:rFonts w:ascii="Times New Roman" w:eastAsia="Times New Roman" w:hAnsi="Times New Roman" w:cs="Times New Roman"/>
          <w:color w:val="000000"/>
          <w:sz w:val="24"/>
          <w:szCs w:val="24"/>
        </w:rPr>
        <w:t> дорожного движения в России и за рубежом. Значимость транспортной отрасли в настоящее время. Конвенция о дорожном движении (Вена, 8 ноября 1968 г.).</w:t>
      </w:r>
    </w:p>
    <w:p w:rsidR="008B33BB" w:rsidRPr="008B33BB" w:rsidRDefault="008B33BB" w:rsidP="008B33BB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100044"/>
      <w:bookmarkEnd w:id="21"/>
      <w:r w:rsidRPr="008B33B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Организации, обеспечивающие функционирование транспортной инфраструктуры. Краткая история создания и развития организации дорожного движения в России. Организации, основной деятельностью которых является обеспечение безопасности дорожного движения.</w:t>
      </w:r>
    </w:p>
    <w:p w:rsidR="008B33BB" w:rsidRPr="008B33BB" w:rsidRDefault="008B33BB" w:rsidP="008B33BB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100045"/>
      <w:bookmarkEnd w:id="22"/>
      <w:r w:rsidRPr="008B3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3. </w:t>
      </w:r>
    </w:p>
    <w:p w:rsidR="008B33BB" w:rsidRPr="008B33BB" w:rsidRDefault="008B33BB" w:rsidP="008B33BB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3B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приложение. Экскурсии, викторины, семинары по вопросам правил дорожного движения.</w:t>
      </w:r>
    </w:p>
    <w:p w:rsidR="002001DB" w:rsidRPr="008B33B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3.1.1.1. Законодательство Российской Федерации в сфере дорожного движения.</w:t>
      </w:r>
    </w:p>
    <w:p w:rsidR="002001DB" w:rsidRDefault="00591B53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Т.1 (1 час теории) </w:t>
      </w:r>
      <w:r w:rsidR="002001DB">
        <w:rPr>
          <w:rFonts w:ascii="Times New Roman" w:hAnsi="Times New Roman" w:cs="Times New Roman"/>
          <w:sz w:val="24"/>
          <w:szCs w:val="24"/>
        </w:rPr>
        <w:t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Российской Федерации в области охраны окружающей среды.</w:t>
      </w:r>
    </w:p>
    <w:p w:rsidR="002001DB" w:rsidRDefault="00591B53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Т.2 (3 часа теории) </w:t>
      </w:r>
      <w:r w:rsidR="002001DB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Федерации, устанавливающее ответственность за нарушения в сфере дорожного движения: задачи и принципы уголовного законодательства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="002001DB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 w:rsidR="002001DB">
        <w:rPr>
          <w:rFonts w:ascii="Times New Roman" w:hAnsi="Times New Roman" w:cs="Times New Roman"/>
          <w:sz w:val="24"/>
          <w:szCs w:val="24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</w:p>
    <w:p w:rsidR="007C2889" w:rsidRPr="009A7CE0" w:rsidRDefault="007C2889" w:rsidP="007C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E0">
        <w:rPr>
          <w:rFonts w:ascii="Times New Roman" w:eastAsia="Times New Roman" w:hAnsi="Times New Roman" w:cs="Times New Roman"/>
          <w:sz w:val="24"/>
          <w:szCs w:val="24"/>
        </w:rPr>
        <w:t>В базовом цикле Программы для лиц, не достигших 18-летнего возраста, включая лиц с ограниченными возможностями здоровья, при изучении учебного предмета "Основы законодательства в сфере дорожного движения" предусматривается  следующее:</w:t>
      </w:r>
    </w:p>
    <w:p w:rsidR="007C2889" w:rsidRPr="009A7CE0" w:rsidRDefault="007C2889" w:rsidP="007C2889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89">
        <w:rPr>
          <w:rFonts w:ascii="Times New Roman" w:eastAsia="Times New Roman" w:hAnsi="Times New Roman" w:cs="Times New Roman"/>
          <w:sz w:val="24"/>
          <w:szCs w:val="24"/>
        </w:rPr>
        <w:t>в пункте  "Законодательство в сфере дорожного движения" предусматривается изучение тем "Задачи и принципы Кодекса Российской Федерации об административных правонарушениях", "Уголовная и административная ответственность несовершеннолетних граждан за нарушение законодательства в сфере дорожного движения", "Актуальные изменения</w:t>
      </w:r>
      <w:r w:rsidRPr="009A7CE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законодательства о безопасности дорожного движения, касающиеся прав несовершеннолетних граждан, </w:t>
      </w:r>
      <w:r w:rsidRPr="009A7CE0">
        <w:rPr>
          <w:rFonts w:ascii="Times New Roman" w:eastAsia="Times New Roman" w:hAnsi="Times New Roman" w:cs="Times New Roman"/>
          <w:sz w:val="24"/>
          <w:szCs w:val="24"/>
        </w:rPr>
        <w:lastRenderedPageBreak/>
        <w:t>достигшихшестнадцатилетнего и семнадцатилетнего возраста на управление транспортными средствами категории  "B", "Ответственность родителей (законных представителей) несовершеннолетних за нарушениенесовершеннолетними гражданами законодательства в сфере дорожного движения"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7CE0">
        <w:rPr>
          <w:rFonts w:ascii="Times New Roman" w:eastAsia="Times New Roman" w:hAnsi="Times New Roman" w:cs="Times New Roman"/>
          <w:sz w:val="24"/>
          <w:szCs w:val="24"/>
        </w:rPr>
        <w:t>"История развития транспортной отрасли"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(4 часа теории и 2 часа практики).</w:t>
      </w:r>
    </w:p>
    <w:p w:rsidR="007C2889" w:rsidRDefault="007C288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3.1.1.2. Правила дорожного движения.</w:t>
      </w:r>
    </w:p>
    <w:p w:rsidR="002001DB" w:rsidRDefault="000E583C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3</w:t>
      </w:r>
      <w:r w:rsidR="00591B53">
        <w:rPr>
          <w:rFonts w:ascii="Times New Roman" w:hAnsi="Times New Roman" w:cs="Times New Roman"/>
          <w:sz w:val="24"/>
          <w:szCs w:val="24"/>
        </w:rPr>
        <w:t xml:space="preserve"> (2 часа теории) </w:t>
      </w:r>
      <w:r w:rsidR="002001DB">
        <w:rPr>
          <w:rFonts w:ascii="Times New Roman" w:hAnsi="Times New Roman" w:cs="Times New Roman"/>
          <w:sz w:val="24"/>
          <w:szCs w:val="24"/>
        </w:rPr>
        <w:t xml:space="preserve">Общие положения, основные понятия и термины, используемые в </w:t>
      </w:r>
      <w:hyperlink r:id="rId15" w:anchor="l12" w:history="1">
        <w:r w:rsidR="002001DB">
          <w:rPr>
            <w:rFonts w:ascii="Times New Roman" w:hAnsi="Times New Roman" w:cs="Times New Roman"/>
            <w:sz w:val="24"/>
            <w:szCs w:val="24"/>
            <w:u w:val="single"/>
          </w:rPr>
          <w:t>Правилах</w:t>
        </w:r>
      </w:hyperlink>
      <w:r w:rsidR="002001DB">
        <w:rPr>
          <w:rFonts w:ascii="Times New Roman" w:hAnsi="Times New Roman" w:cs="Times New Roman"/>
          <w:sz w:val="24"/>
          <w:szCs w:val="24"/>
        </w:rPr>
        <w:t xml:space="preserve"> дорожного движения; значение </w:t>
      </w:r>
      <w:hyperlink r:id="rId16" w:anchor="l12" w:history="1">
        <w:r w:rsidR="002001DB">
          <w:rPr>
            <w:rFonts w:ascii="Times New Roman" w:hAnsi="Times New Roman" w:cs="Times New Roman"/>
            <w:sz w:val="24"/>
            <w:szCs w:val="24"/>
            <w:u w:val="single"/>
          </w:rPr>
          <w:t>Правил</w:t>
        </w:r>
      </w:hyperlink>
      <w:r w:rsidR="002001DB">
        <w:rPr>
          <w:rFonts w:ascii="Times New Roman" w:hAnsi="Times New Roman" w:cs="Times New Roman"/>
          <w:sz w:val="24"/>
          <w:szCs w:val="24"/>
        </w:rPr>
        <w:t xml:space="preserve"> дорожного движения в обеспечении порядка и безопасности дорожного движения; структура </w:t>
      </w:r>
      <w:hyperlink r:id="rId17" w:anchor="l12" w:history="1">
        <w:r w:rsidR="002001DB">
          <w:rPr>
            <w:rFonts w:ascii="Times New Roman" w:hAnsi="Times New Roman" w:cs="Times New Roman"/>
            <w:sz w:val="24"/>
            <w:szCs w:val="24"/>
            <w:u w:val="single"/>
          </w:rPr>
          <w:t>Правил</w:t>
        </w:r>
      </w:hyperlink>
      <w:r w:rsidR="002001DB">
        <w:rPr>
          <w:rFonts w:ascii="Times New Roman" w:hAnsi="Times New Roman" w:cs="Times New Roman"/>
          <w:sz w:val="24"/>
          <w:szCs w:val="24"/>
        </w:rPr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</w:t>
      </w:r>
      <w:r w:rsidR="00591B53">
        <w:rPr>
          <w:rFonts w:ascii="Times New Roman" w:hAnsi="Times New Roman" w:cs="Times New Roman"/>
          <w:sz w:val="24"/>
          <w:szCs w:val="24"/>
        </w:rPr>
        <w:t xml:space="preserve">Т.4 (2 часа теории) </w:t>
      </w:r>
      <w:r w:rsidR="002001DB">
        <w:rPr>
          <w:rFonts w:ascii="Times New Roman" w:hAnsi="Times New Roman" w:cs="Times New Roman"/>
          <w:sz w:val="24"/>
          <w:szCs w:val="24"/>
        </w:rPr>
        <w:t>движения по населенным пунктам в зависимости от их обозначения.</w:t>
      </w:r>
    </w:p>
    <w:p w:rsidR="002001DB" w:rsidRDefault="000E583C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Т.4 (2 часа теории) </w:t>
      </w:r>
      <w:r w:rsidR="002001DB">
        <w:rPr>
          <w:rFonts w:ascii="Times New Roman" w:hAnsi="Times New Roman" w:cs="Times New Roman"/>
          <w:sz w:val="24"/>
          <w:szCs w:val="24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2001DB" w:rsidRDefault="00591B53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Т.5 ( 5 часов теории) </w:t>
      </w:r>
      <w:r w:rsidR="002001DB">
        <w:rPr>
          <w:rFonts w:ascii="Times New Roman" w:hAnsi="Times New Roman" w:cs="Times New Roman"/>
          <w:sz w:val="24"/>
          <w:szCs w:val="24"/>
        </w:rPr>
        <w:t xml:space="preserve"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</w:t>
      </w:r>
      <w:r w:rsidR="002001DB">
        <w:rPr>
          <w:rFonts w:ascii="Times New Roman" w:hAnsi="Times New Roman" w:cs="Times New Roman"/>
          <w:sz w:val="24"/>
          <w:szCs w:val="24"/>
        </w:rPr>
        <w:lastRenderedPageBreak/>
        <w:t>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2001DB" w:rsidRDefault="00591B53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6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час теории) </w:t>
      </w:r>
      <w:r w:rsidR="002001DB">
        <w:rPr>
          <w:rFonts w:ascii="Times New Roman" w:hAnsi="Times New Roman" w:cs="Times New Roman"/>
          <w:sz w:val="24"/>
          <w:szCs w:val="24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2001DB" w:rsidRDefault="00591B53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7 ( 4 часа теории, 2 часа практики) </w:t>
      </w:r>
      <w:r w:rsidR="002001DB">
        <w:rPr>
          <w:rFonts w:ascii="Times New Roman" w:hAnsi="Times New Roman" w:cs="Times New Roman"/>
          <w:sz w:val="24"/>
          <w:szCs w:val="24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2001DB" w:rsidRDefault="00591B53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8 ( 2 часа теории, 2 часа практики) </w:t>
      </w:r>
      <w:r w:rsidR="002001DB">
        <w:rPr>
          <w:rFonts w:ascii="Times New Roman" w:hAnsi="Times New Roman" w:cs="Times New Roman"/>
          <w:sz w:val="24"/>
          <w:szCs w:val="24"/>
        </w:rPr>
        <w:t xml:space="preserve"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</w:t>
      </w:r>
      <w:r w:rsidR="002001DB">
        <w:rPr>
          <w:rFonts w:ascii="Times New Roman" w:hAnsi="Times New Roman" w:cs="Times New Roman"/>
          <w:sz w:val="24"/>
          <w:szCs w:val="24"/>
        </w:rPr>
        <w:lastRenderedPageBreak/>
        <w:t>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2001DB" w:rsidRDefault="00591B53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9 ( 2 часа теории) </w:t>
      </w:r>
      <w:r w:rsidR="002001DB">
        <w:rPr>
          <w:rFonts w:ascii="Times New Roman" w:hAnsi="Times New Roman" w:cs="Times New Roman"/>
          <w:sz w:val="24"/>
          <w:szCs w:val="24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2001DB" w:rsidRDefault="00591B53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10 ( 2 часа теории) </w:t>
      </w:r>
      <w:r w:rsidR="002001DB">
        <w:rPr>
          <w:rFonts w:ascii="Times New Roman" w:hAnsi="Times New Roman" w:cs="Times New Roman"/>
          <w:sz w:val="24"/>
          <w:szCs w:val="24"/>
        </w:rP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2001DB" w:rsidRDefault="00591B53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11 ( 2 часа теории, 4 часа практики) </w:t>
      </w:r>
      <w:r w:rsidR="002001DB">
        <w:rPr>
          <w:rFonts w:ascii="Times New Roman" w:hAnsi="Times New Roman" w:cs="Times New Roman"/>
          <w:sz w:val="24"/>
          <w:szCs w:val="24"/>
        </w:rPr>
        <w:t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2001DB" w:rsidRDefault="00591B53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12 ( 2 часа теории) </w:t>
      </w:r>
      <w:r w:rsidR="002001DB">
        <w:rPr>
          <w:rFonts w:ascii="Times New Roman" w:hAnsi="Times New Roman" w:cs="Times New Roman"/>
          <w:sz w:val="24"/>
          <w:szCs w:val="24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2001DB" w:rsidRDefault="00591B53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13 ( 1 час теории) </w:t>
      </w:r>
      <w:r w:rsidR="002001DB">
        <w:rPr>
          <w:rFonts w:ascii="Times New Roman" w:hAnsi="Times New Roman" w:cs="Times New Roman"/>
          <w:sz w:val="24"/>
          <w:szCs w:val="24"/>
        </w:rPr>
        <w:t xml:space="preserve">Буксировка транспортных средств, перевозка людей и грузов: условия и порядок буксировки механических транспортных средств на гибкой сцепке, </w:t>
      </w:r>
      <w:r w:rsidR="002001DB">
        <w:rPr>
          <w:rFonts w:ascii="Times New Roman" w:hAnsi="Times New Roman" w:cs="Times New Roman"/>
          <w:sz w:val="24"/>
          <w:szCs w:val="24"/>
        </w:rPr>
        <w:lastRenderedPageBreak/>
        <w:t>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Федерации.</w:t>
      </w:r>
    </w:p>
    <w:p w:rsidR="007C2889" w:rsidRDefault="00591B53" w:rsidP="007C28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14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час теории) </w:t>
      </w:r>
      <w:r w:rsidR="002001DB">
        <w:rPr>
          <w:rFonts w:ascii="Times New Roman" w:hAnsi="Times New Roman" w:cs="Times New Roman"/>
          <w:sz w:val="24"/>
          <w:szCs w:val="24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</w:t>
      </w:r>
      <w:r w:rsidR="007C2889">
        <w:rPr>
          <w:rFonts w:ascii="Times New Roman" w:hAnsi="Times New Roman" w:cs="Times New Roman"/>
          <w:sz w:val="24"/>
          <w:szCs w:val="24"/>
        </w:rPr>
        <w:t>.</w:t>
      </w:r>
    </w:p>
    <w:p w:rsidR="007C2889" w:rsidRPr="009A7CE0" w:rsidRDefault="007C2889" w:rsidP="007C2889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A7CE0">
        <w:rPr>
          <w:rFonts w:ascii="Times New Roman" w:eastAsia="Times New Roman" w:hAnsi="Times New Roman" w:cs="Times New Roman"/>
          <w:sz w:val="24"/>
          <w:szCs w:val="24"/>
        </w:rPr>
        <w:t>ля лиц, не достигших 18-летнего возраста, включая лиц с ограниченными возможностями здоровьяв пункте  "Правила дорожного движения" предусматривается  изучение тем "Транспортное средство как источник повышенного риска" и "Основная опасность нарушений правил дорожного движения несовершеннолетними участниками дорожного движения".</w:t>
      </w:r>
    </w:p>
    <w:p w:rsidR="002001DB" w:rsidRDefault="002001DB" w:rsidP="007C28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3.1.2. Учебный предмет "Психофизиологические основы деятельности водителя".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3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490"/>
        <w:gridCol w:w="810"/>
        <w:gridCol w:w="1534"/>
        <w:gridCol w:w="1451"/>
      </w:tblGrid>
      <w:tr w:rsidR="002001DB" w:rsidTr="00400A30">
        <w:trPr>
          <w:jc w:val="center"/>
        </w:trPr>
        <w:tc>
          <w:tcPr>
            <w:tcW w:w="5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001DB" w:rsidRDefault="000E583C" w:rsidP="00200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Т.1 ( 2 часа теории) </w:t>
      </w:r>
      <w:r w:rsidR="002001DB">
        <w:rPr>
          <w:rFonts w:ascii="Times New Roman" w:hAnsi="Times New Roman" w:cs="Times New Roman"/>
          <w:sz w:val="24"/>
          <w:szCs w:val="24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="002001DB">
        <w:rPr>
          <w:rFonts w:ascii="Times New Roman" w:hAnsi="Times New Roman" w:cs="Times New Roman"/>
          <w:sz w:val="24"/>
          <w:szCs w:val="24"/>
        </w:rPr>
        <w:t>монотония</w:t>
      </w:r>
      <w:proofErr w:type="spellEnd"/>
      <w:r w:rsidR="002001DB">
        <w:rPr>
          <w:rFonts w:ascii="Times New Roman" w:hAnsi="Times New Roman" w:cs="Times New Roman"/>
          <w:sz w:val="24"/>
          <w:szCs w:val="24"/>
        </w:rPr>
        <w:t xml:space="preserve"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</w:t>
      </w:r>
      <w:r w:rsidR="002001DB">
        <w:rPr>
          <w:rFonts w:ascii="Times New Roman" w:hAnsi="Times New Roman" w:cs="Times New Roman"/>
          <w:sz w:val="24"/>
          <w:szCs w:val="24"/>
        </w:rPr>
        <w:lastRenderedPageBreak/>
        <w:t>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2001DB" w:rsidRDefault="004B085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2 ( 2 часа теории) </w:t>
      </w:r>
      <w:r w:rsidR="002001DB">
        <w:rPr>
          <w:rFonts w:ascii="Times New Roman" w:hAnsi="Times New Roman" w:cs="Times New Roman"/>
          <w:sz w:val="24"/>
          <w:szCs w:val="24"/>
        </w:rP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2001DB" w:rsidRDefault="004B085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Т.3 ( 2 часа теории) </w:t>
      </w:r>
      <w:r w:rsidR="002001DB">
        <w:rPr>
          <w:rFonts w:ascii="Times New Roman" w:hAnsi="Times New Roman" w:cs="Times New Roman"/>
          <w:sz w:val="24"/>
          <w:szCs w:val="24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2001DB" w:rsidRDefault="004B085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4 ( 2 часа теории) </w:t>
      </w:r>
      <w:r w:rsidR="002001DB">
        <w:rPr>
          <w:rFonts w:ascii="Times New Roman" w:hAnsi="Times New Roman" w:cs="Times New Roman"/>
          <w:sz w:val="24"/>
          <w:szCs w:val="24"/>
        </w:rPr>
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="002001D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2001DB">
        <w:rPr>
          <w:rFonts w:ascii="Times New Roman" w:hAnsi="Times New Roman" w:cs="Times New Roman"/>
          <w:sz w:val="24"/>
          <w:szCs w:val="24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2001DB" w:rsidRDefault="004B085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 часа практики) </w:t>
      </w:r>
      <w:proofErr w:type="spellStart"/>
      <w:r w:rsidR="002001DB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="002001DB">
        <w:rPr>
          <w:rFonts w:ascii="Times New Roman" w:hAnsi="Times New Roman" w:cs="Times New Roman"/>
          <w:sz w:val="24"/>
          <w:szCs w:val="24"/>
        </w:rPr>
        <w:t xml:space="preserve">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 w:rsidR="002001D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2001DB">
        <w:rPr>
          <w:rFonts w:ascii="Times New Roman" w:hAnsi="Times New Roman" w:cs="Times New Roman"/>
          <w:sz w:val="24"/>
          <w:szCs w:val="24"/>
        </w:rPr>
        <w:t xml:space="preserve">, а также первичных навыков профилактики конфликтов; решение ситуационных задач по оценке психического состояния, поведения, профилактике </w:t>
      </w:r>
      <w:r w:rsidR="002001DB">
        <w:rPr>
          <w:rFonts w:ascii="Times New Roman" w:hAnsi="Times New Roman" w:cs="Times New Roman"/>
          <w:sz w:val="24"/>
          <w:szCs w:val="24"/>
        </w:rPr>
        <w:lastRenderedPageBreak/>
        <w:t>конфликтов и общению в условиях конфликта. Психологический практикум.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3.1.3. Учебный предмет "Основы управления транспортными средствами".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4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490"/>
        <w:gridCol w:w="810"/>
        <w:gridCol w:w="1534"/>
        <w:gridCol w:w="1451"/>
      </w:tblGrid>
      <w:tr w:rsidR="002001DB" w:rsidTr="00400A30">
        <w:trPr>
          <w:jc w:val="center"/>
        </w:trPr>
        <w:tc>
          <w:tcPr>
            <w:tcW w:w="5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001DB" w:rsidRDefault="004B0859" w:rsidP="00200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Т.1 ( 2 часа теории) </w:t>
      </w:r>
      <w:r w:rsidR="002001DB">
        <w:rPr>
          <w:rFonts w:ascii="Times New Roman" w:hAnsi="Times New Roman" w:cs="Times New Roman"/>
          <w:sz w:val="24"/>
          <w:szCs w:val="24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2001DB" w:rsidRDefault="004B085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Т.2 ( 2 часа теории) </w:t>
      </w:r>
      <w:r w:rsidR="002001DB">
        <w:rPr>
          <w:rFonts w:ascii="Times New Roman" w:hAnsi="Times New Roman" w:cs="Times New Roman"/>
          <w:sz w:val="24"/>
          <w:szCs w:val="24"/>
        </w:rPr>
        <w:t xml:space="preserve"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конструктивных характеристик автомобиля на работоспособность и психофизиологическое состояние водителей;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</w:t>
      </w:r>
      <w:r w:rsidR="002001DB">
        <w:rPr>
          <w:rFonts w:ascii="Times New Roman" w:hAnsi="Times New Roman" w:cs="Times New Roman"/>
          <w:sz w:val="24"/>
          <w:szCs w:val="24"/>
        </w:rPr>
        <w:lastRenderedPageBreak/>
        <w:t>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2001DB" w:rsidRDefault="004B085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3 ( 2 часа теории) </w:t>
      </w:r>
      <w:r w:rsidR="002001DB">
        <w:rPr>
          <w:rFonts w:ascii="Times New Roman" w:hAnsi="Times New Roman" w:cs="Times New Roman"/>
          <w:sz w:val="24"/>
          <w:szCs w:val="24"/>
        </w:rPr>
        <w:t xml:space="preserve"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="002001DB">
        <w:rPr>
          <w:rFonts w:ascii="Times New Roman" w:hAnsi="Times New Roman" w:cs="Times New Roman"/>
          <w:sz w:val="24"/>
          <w:szCs w:val="24"/>
        </w:rPr>
        <w:t>гидроскольжение</w:t>
      </w:r>
      <w:proofErr w:type="spellEnd"/>
      <w:r w:rsidR="002001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001DB">
        <w:rPr>
          <w:rFonts w:ascii="Times New Roman" w:hAnsi="Times New Roman" w:cs="Times New Roman"/>
          <w:sz w:val="24"/>
          <w:szCs w:val="24"/>
        </w:rPr>
        <w:t>аквапланирование</w:t>
      </w:r>
      <w:proofErr w:type="spellEnd"/>
      <w:r w:rsidR="002001DB">
        <w:rPr>
          <w:rFonts w:ascii="Times New Roman" w:hAnsi="Times New Roman" w:cs="Times New Roman"/>
          <w:sz w:val="24"/>
          <w:szCs w:val="24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="002001DB">
        <w:rPr>
          <w:rFonts w:ascii="Times New Roman" w:hAnsi="Times New Roman" w:cs="Times New Roman"/>
          <w:sz w:val="24"/>
          <w:szCs w:val="24"/>
        </w:rPr>
        <w:t>поворачиваемость</w:t>
      </w:r>
      <w:proofErr w:type="spellEnd"/>
      <w:r w:rsidR="002001DB">
        <w:rPr>
          <w:rFonts w:ascii="Times New Roman" w:hAnsi="Times New Roman" w:cs="Times New Roman"/>
          <w:sz w:val="24"/>
          <w:szCs w:val="24"/>
        </w:rP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2001DB" w:rsidRDefault="004B085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4 ( 2 часа теории, 2 часа практики) </w:t>
      </w:r>
      <w:r w:rsidR="002001DB">
        <w:rPr>
          <w:rFonts w:ascii="Times New Roman" w:hAnsi="Times New Roman" w:cs="Times New Roman"/>
          <w:sz w:val="24"/>
          <w:szCs w:val="24"/>
        </w:rPr>
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2001DB" w:rsidRDefault="004B085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5 ( 2 часа теории) </w:t>
      </w:r>
      <w:r w:rsidR="002001DB">
        <w:rPr>
          <w:rFonts w:ascii="Times New Roman" w:hAnsi="Times New Roman" w:cs="Times New Roman"/>
          <w:sz w:val="24"/>
          <w:szCs w:val="24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2001DB" w:rsidRDefault="004B085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Т. 6  ( 2 часа теории) </w:t>
      </w:r>
      <w:r w:rsidR="002001DB">
        <w:rPr>
          <w:rFonts w:ascii="Times New Roman" w:hAnsi="Times New Roman" w:cs="Times New Roman"/>
          <w:sz w:val="24"/>
          <w:szCs w:val="24"/>
        </w:rP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="002001DB">
        <w:rPr>
          <w:rFonts w:ascii="Times New Roman" w:hAnsi="Times New Roman" w:cs="Times New Roman"/>
          <w:sz w:val="24"/>
          <w:szCs w:val="24"/>
        </w:rPr>
        <w:t>непристегнутых</w:t>
      </w:r>
      <w:proofErr w:type="spellEnd"/>
      <w:r w:rsidR="002001DB">
        <w:rPr>
          <w:rFonts w:ascii="Times New Roman" w:hAnsi="Times New Roman" w:cs="Times New Roman"/>
          <w:sz w:val="24"/>
          <w:szCs w:val="24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двенадцатилетнего возраста; подушки безопасности для пешеходов и велосипедистов; </w:t>
      </w:r>
      <w:proofErr w:type="spellStart"/>
      <w:r w:rsidR="002001DB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="002001DB">
        <w:rPr>
          <w:rFonts w:ascii="Times New Roman" w:hAnsi="Times New Roman" w:cs="Times New Roman"/>
          <w:sz w:val="24"/>
          <w:szCs w:val="24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3.1.4. Учебный предмет "Первая помощь при дорожно-транспортном происшествии".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5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490"/>
        <w:gridCol w:w="810"/>
        <w:gridCol w:w="1534"/>
        <w:gridCol w:w="1451"/>
      </w:tblGrid>
      <w:tr w:rsidR="002001DB" w:rsidTr="00400A30">
        <w:trPr>
          <w:jc w:val="center"/>
        </w:trPr>
        <w:tc>
          <w:tcPr>
            <w:tcW w:w="5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001DB" w:rsidRDefault="004B0859" w:rsidP="00200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1 ( 2 часа теории) </w:t>
      </w:r>
      <w:r w:rsidR="002001DB">
        <w:rPr>
          <w:rFonts w:ascii="Times New Roman" w:hAnsi="Times New Roman" w:cs="Times New Roman"/>
          <w:sz w:val="24"/>
          <w:szCs w:val="24"/>
        </w:rPr>
        <w:t xml:space="preserve"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</w:t>
      </w:r>
      <w:r w:rsidR="002001DB">
        <w:rPr>
          <w:rFonts w:ascii="Times New Roman" w:hAnsi="Times New Roman" w:cs="Times New Roman"/>
          <w:sz w:val="24"/>
          <w:szCs w:val="24"/>
        </w:rPr>
        <w:lastRenderedPageBreak/>
        <w:t>пострадавшего в ДТП.</w:t>
      </w:r>
    </w:p>
    <w:p w:rsidR="002001DB" w:rsidRDefault="004B085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2 ( 2 часа теории, 2 часа практики) </w:t>
      </w:r>
      <w:r w:rsidR="002001DB">
        <w:rPr>
          <w:rFonts w:ascii="Times New Roman" w:hAnsi="Times New Roman" w:cs="Times New Roman"/>
          <w:sz w:val="24"/>
          <w:szCs w:val="24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ДТП; способы проверки сознания, дыхания, кровообращения у пострадавшего в ДТП; особенности сердечно-легочной реанимации (СЛР) у пострадавших в ДТП; современный алгоритм проведения сердечно-легочной реанимации; техника проведения давления руками на грудину пострадавшего и искусственного дыхания;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телом,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занятие: оценка обстановки на месте ДТП;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давления руками на грудину пострадавшего; отработка приемов искусственного дыхания "рот ко рту", "рот к носу", с применением устройств для искусственного дыхания;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2001DB" w:rsidRDefault="004B085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3 ( 2 часа теории, 2 часа практики) </w:t>
      </w:r>
      <w:r w:rsidR="002001DB">
        <w:rPr>
          <w:rFonts w:ascii="Times New Roman" w:hAnsi="Times New Roman" w:cs="Times New Roman"/>
          <w:sz w:val="24"/>
          <w:szCs w:val="24"/>
        </w:rPr>
        <w:t xml:space="preserve">Оказание первой помощи при наружных кровотечениях и травмах: цель и порядок выполнения обзорного осмотра пострадавшего в ДТП; наиболее часто встречающиеся повреждения при ДТП; особенности состояний пострадавшего в ДТП,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="002001DB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="002001DB">
        <w:rPr>
          <w:rFonts w:ascii="Times New Roman" w:hAnsi="Times New Roman" w:cs="Times New Roman"/>
          <w:sz w:val="24"/>
          <w:szCs w:val="24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</w:t>
      </w:r>
      <w:r w:rsidR="002001DB">
        <w:rPr>
          <w:rFonts w:ascii="Times New Roman" w:hAnsi="Times New Roman" w:cs="Times New Roman"/>
          <w:sz w:val="24"/>
          <w:szCs w:val="24"/>
        </w:rPr>
        <w:lastRenderedPageBreak/>
        <w:t>иммобилизации при травме конечностей; травмы позвоночника, оказание первой помощи.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занятие: отработка проведения обзорного осмотра пострадавшего в ДТП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жгуга-закрутки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ремня); максимальное сгибание конечности в суставе, прямое давление на рану, наложение давящей повязки; отработка наложения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аутоиммобилизация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 использованием медицинских изделий); отработка приемов фиксации шейного отдела позвоночника.</w:t>
      </w:r>
    </w:p>
    <w:p w:rsidR="002001DB" w:rsidRDefault="004B085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4 ( 2 часа теории, 4 часа практики) </w:t>
      </w:r>
      <w:r w:rsidR="002001DB">
        <w:rPr>
          <w:rFonts w:ascii="Times New Roman" w:hAnsi="Times New Roman" w:cs="Times New Roman"/>
          <w:sz w:val="24"/>
          <w:szCs w:val="24"/>
        </w:rPr>
        <w:t xml:space="preserve">Оказание первой помощи при прочих состояниях: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ДТП,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="002001DB">
        <w:rPr>
          <w:rFonts w:ascii="Times New Roman" w:hAnsi="Times New Roman" w:cs="Times New Roman"/>
          <w:sz w:val="24"/>
          <w:szCs w:val="24"/>
        </w:rPr>
        <w:t>холодовая</w:t>
      </w:r>
      <w:proofErr w:type="spellEnd"/>
      <w:r w:rsidR="002001DB">
        <w:rPr>
          <w:rFonts w:ascii="Times New Roman" w:hAnsi="Times New Roman" w:cs="Times New Roman"/>
          <w:sz w:val="24"/>
          <w:szCs w:val="24"/>
        </w:rPr>
        <w:t xml:space="preserve"> травма, ее виды; основные проявления переохлаждения (гипотермии),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термоизолирующей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повязки при отморожениях; придание оптимального положения тела пострадавшему в ДТП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B17" w:rsidRDefault="00F55B17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B17" w:rsidRDefault="00F55B17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B17" w:rsidRDefault="00F55B17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B17" w:rsidRDefault="00F55B17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B17" w:rsidRDefault="00F55B17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B17" w:rsidRDefault="00F55B17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3.2. Специальный цикл </w:t>
      </w:r>
      <w:r w:rsidR="008B33BB">
        <w:rPr>
          <w:rFonts w:ascii="Times New Roman" w:hAnsi="Times New Roman" w:cs="Times New Roman"/>
          <w:b/>
          <w:bCs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z w:val="32"/>
          <w:szCs w:val="32"/>
        </w:rPr>
        <w:t>рограммы.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3.2.1. Учебный предмет "Устройство и техническое обслуживание транспортных средств категории "B" как объектов управления".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6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490"/>
        <w:gridCol w:w="810"/>
        <w:gridCol w:w="1534"/>
        <w:gridCol w:w="1451"/>
      </w:tblGrid>
      <w:tr w:rsidR="002001DB" w:rsidTr="00400A30">
        <w:trPr>
          <w:jc w:val="center"/>
        </w:trPr>
        <w:tc>
          <w:tcPr>
            <w:tcW w:w="5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001DB" w:rsidTr="00400A30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транспортных средств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транспортных средств категории "B"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прицепов и тягово-сцепных устройств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3.2.1.1. Устройство транспортных средств.</w:t>
      </w:r>
    </w:p>
    <w:p w:rsidR="002001DB" w:rsidRDefault="004B085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час теории) </w:t>
      </w:r>
      <w:r w:rsidR="002001DB">
        <w:rPr>
          <w:rFonts w:ascii="Times New Roman" w:hAnsi="Times New Roman" w:cs="Times New Roman"/>
          <w:sz w:val="24"/>
          <w:szCs w:val="24"/>
        </w:rPr>
        <w:t>Общее устройство транспортных средств категории "B": 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кузова; особенности устройства и эксплуатации электромобилей.</w:t>
      </w:r>
    </w:p>
    <w:p w:rsidR="002001DB" w:rsidRDefault="004B085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2 ( 1 час теории) </w:t>
      </w:r>
      <w:r w:rsidR="002001DB">
        <w:rPr>
          <w:rFonts w:ascii="Times New Roman" w:hAnsi="Times New Roman" w:cs="Times New Roman"/>
          <w:sz w:val="24"/>
          <w:szCs w:val="24"/>
        </w:rPr>
        <w:t xml:space="preserve">Кузов автомобиля, рабочее место водителя, системы пассивной безопасности: общее устройство кузова; основные типы кузовов; компоненты кузова; </w:t>
      </w:r>
      <w:proofErr w:type="spellStart"/>
      <w:r w:rsidR="002001DB">
        <w:rPr>
          <w:rFonts w:ascii="Times New Roman" w:hAnsi="Times New Roman" w:cs="Times New Roman"/>
          <w:sz w:val="24"/>
          <w:szCs w:val="24"/>
        </w:rPr>
        <w:lastRenderedPageBreak/>
        <w:t>шумоизоляция</w:t>
      </w:r>
      <w:proofErr w:type="spellEnd"/>
      <w:r w:rsidR="002001DB">
        <w:rPr>
          <w:rFonts w:ascii="Times New Roman" w:hAnsi="Times New Roman" w:cs="Times New Roman"/>
          <w:sz w:val="24"/>
          <w:szCs w:val="24"/>
        </w:rPr>
        <w:t xml:space="preserve"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="002001DB">
        <w:rPr>
          <w:rFonts w:ascii="Times New Roman" w:hAnsi="Times New Roman" w:cs="Times New Roman"/>
          <w:sz w:val="24"/>
          <w:szCs w:val="24"/>
        </w:rPr>
        <w:t>омыватели</w:t>
      </w:r>
      <w:proofErr w:type="spellEnd"/>
      <w:r w:rsidR="002001DB">
        <w:rPr>
          <w:rFonts w:ascii="Times New Roman" w:hAnsi="Times New Roman" w:cs="Times New Roman"/>
          <w:sz w:val="24"/>
          <w:szCs w:val="24"/>
        </w:rPr>
        <w:t xml:space="preserve">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2001DB" w:rsidRDefault="004B085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3 ( 2 часа теории) </w:t>
      </w:r>
      <w:r w:rsidR="002001DB">
        <w:rPr>
          <w:rFonts w:ascii="Times New Roman" w:hAnsi="Times New Roman" w:cs="Times New Roman"/>
          <w:sz w:val="24"/>
          <w:szCs w:val="24"/>
        </w:rPr>
        <w:t xml:space="preserve"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</w:t>
      </w:r>
      <w:proofErr w:type="spellStart"/>
      <w:r w:rsidR="002001DB">
        <w:rPr>
          <w:rFonts w:ascii="Times New Roman" w:hAnsi="Times New Roman" w:cs="Times New Roman"/>
          <w:sz w:val="24"/>
          <w:szCs w:val="24"/>
        </w:rPr>
        <w:t>цетановом</w:t>
      </w:r>
      <w:proofErr w:type="spellEnd"/>
      <w:r w:rsidR="002001DB">
        <w:rPr>
          <w:rFonts w:ascii="Times New Roman" w:hAnsi="Times New Roman" w:cs="Times New Roman"/>
          <w:sz w:val="24"/>
          <w:szCs w:val="24"/>
        </w:rPr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2001DB" w:rsidRDefault="004B085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4 ( 2 часа теории) </w:t>
      </w:r>
      <w:r w:rsidR="002001DB">
        <w:rPr>
          <w:rFonts w:ascii="Times New Roman" w:hAnsi="Times New Roman" w:cs="Times New Roman"/>
          <w:sz w:val="24"/>
          <w:szCs w:val="24"/>
        </w:rPr>
        <w:t xml:space="preserve">Общее устройство трансмиссии: 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</w:t>
      </w:r>
      <w:r w:rsidR="002001DB">
        <w:rPr>
          <w:rFonts w:ascii="Times New Roman" w:hAnsi="Times New Roman" w:cs="Times New Roman"/>
          <w:sz w:val="24"/>
          <w:szCs w:val="24"/>
        </w:rPr>
        <w:lastRenderedPageBreak/>
        <w:t>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2001DB" w:rsidRDefault="004B085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5 ( 2 часа теории) </w:t>
      </w:r>
      <w:r w:rsidR="002001DB">
        <w:rPr>
          <w:rFonts w:ascii="Times New Roman" w:hAnsi="Times New Roman" w:cs="Times New Roman"/>
          <w:sz w:val="24"/>
          <w:szCs w:val="24"/>
        </w:rPr>
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2001DB" w:rsidRDefault="004B085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6 ( 2 часа теории) </w:t>
      </w:r>
      <w:r w:rsidR="002001DB">
        <w:rPr>
          <w:rFonts w:ascii="Times New Roman" w:hAnsi="Times New Roman" w:cs="Times New Roman"/>
          <w:sz w:val="24"/>
          <w:szCs w:val="24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2001DB" w:rsidRDefault="004B085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7 ( 2 часа теории) </w:t>
      </w:r>
      <w:r w:rsidR="002001DB">
        <w:rPr>
          <w:rFonts w:ascii="Times New Roman" w:hAnsi="Times New Roman" w:cs="Times New Roman"/>
          <w:sz w:val="24"/>
          <w:szCs w:val="24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2001DB" w:rsidRDefault="004B085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8 ( 2 часа теории) </w:t>
      </w:r>
      <w:r w:rsidR="002001DB">
        <w:rPr>
          <w:rFonts w:ascii="Times New Roman" w:hAnsi="Times New Roman" w:cs="Times New Roman"/>
          <w:sz w:val="24"/>
          <w:szCs w:val="24"/>
        </w:rPr>
        <w:t xml:space="preserve"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 w:rsidR="002001DB">
        <w:rPr>
          <w:rFonts w:ascii="Times New Roman" w:hAnsi="Times New Roman" w:cs="Times New Roman"/>
          <w:sz w:val="24"/>
          <w:szCs w:val="24"/>
        </w:rPr>
        <w:t>антипробуксовочная</w:t>
      </w:r>
      <w:proofErr w:type="spellEnd"/>
      <w:r w:rsidR="002001DB">
        <w:rPr>
          <w:rFonts w:ascii="Times New Roman" w:hAnsi="Times New Roman" w:cs="Times New Roman"/>
          <w:sz w:val="24"/>
          <w:szCs w:val="24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</w:t>
      </w:r>
      <w:proofErr w:type="spellStart"/>
      <w:r w:rsidR="002001DB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="002001DB">
        <w:rPr>
          <w:rFonts w:ascii="Times New Roman" w:hAnsi="Times New Roman" w:cs="Times New Roman"/>
          <w:sz w:val="24"/>
          <w:szCs w:val="24"/>
        </w:rPr>
        <w:t xml:space="preserve"> на подъеме, динамический ассистент </w:t>
      </w:r>
      <w:proofErr w:type="spellStart"/>
      <w:r w:rsidR="002001DB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="002001DB">
        <w:rPr>
          <w:rFonts w:ascii="Times New Roman" w:hAnsi="Times New Roman" w:cs="Times New Roman"/>
          <w:sz w:val="24"/>
          <w:szCs w:val="24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парковки, в том числе иные автоматизированные системы вождения.</w:t>
      </w:r>
    </w:p>
    <w:p w:rsidR="002001DB" w:rsidRDefault="004B085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9 ( 1 час теории) </w:t>
      </w:r>
      <w:r w:rsidR="002001DB">
        <w:rPr>
          <w:rFonts w:ascii="Times New Roman" w:hAnsi="Times New Roman" w:cs="Times New Roman"/>
          <w:sz w:val="24"/>
          <w:szCs w:val="24"/>
        </w:rPr>
        <w:t xml:space="preserve"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</w:t>
      </w:r>
      <w:r w:rsidR="002001DB">
        <w:rPr>
          <w:rFonts w:ascii="Times New Roman" w:hAnsi="Times New Roman" w:cs="Times New Roman"/>
          <w:sz w:val="24"/>
          <w:szCs w:val="24"/>
        </w:rPr>
        <w:lastRenderedPageBreak/>
        <w:t>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2001DB" w:rsidRDefault="004B085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10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час теории) </w:t>
      </w:r>
      <w:r w:rsidR="002001DB">
        <w:rPr>
          <w:rFonts w:ascii="Times New Roman" w:hAnsi="Times New Roman" w:cs="Times New Roman"/>
          <w:sz w:val="24"/>
          <w:szCs w:val="24"/>
        </w:rPr>
        <w:t>Общее устройство прицепов и тягово-сцепных устройств: классификация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3.2.1.2. Техническое обслуживание.</w:t>
      </w:r>
    </w:p>
    <w:p w:rsidR="002001DB" w:rsidRDefault="004B085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11 ( 1 час теории) </w:t>
      </w:r>
      <w:r w:rsidR="002001DB">
        <w:rPr>
          <w:rFonts w:ascii="Times New Roman" w:hAnsi="Times New Roman" w:cs="Times New Roman"/>
          <w:sz w:val="24"/>
          <w:szCs w:val="24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2001DB" w:rsidRDefault="004B085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12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час теории) </w:t>
      </w:r>
      <w:r w:rsidR="002001DB">
        <w:rPr>
          <w:rFonts w:ascii="Times New Roman" w:hAnsi="Times New Roman" w:cs="Times New Roman"/>
          <w:sz w:val="24"/>
          <w:szCs w:val="24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2001DB" w:rsidRDefault="004B085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13 ( 2 часа практики) </w:t>
      </w:r>
      <w:r w:rsidR="002001DB">
        <w:rPr>
          <w:rFonts w:ascii="Times New Roman" w:hAnsi="Times New Roman" w:cs="Times New Roman"/>
          <w:sz w:val="24"/>
          <w:szCs w:val="24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проводится на учебном транспортном средстве.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3.2.2. Учебный предмет "Основы управления транспортными средствами категории "B".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7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490"/>
        <w:gridCol w:w="810"/>
        <w:gridCol w:w="1534"/>
        <w:gridCol w:w="1451"/>
      </w:tblGrid>
      <w:tr w:rsidR="002001DB" w:rsidTr="00400A30">
        <w:trPr>
          <w:jc w:val="center"/>
        </w:trPr>
        <w:tc>
          <w:tcPr>
            <w:tcW w:w="5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управления транспортным средством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001DB" w:rsidRDefault="004B0859" w:rsidP="00200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1 ( 2 часа теории) </w:t>
      </w:r>
      <w:r w:rsidR="002001DB">
        <w:rPr>
          <w:rFonts w:ascii="Times New Roman" w:hAnsi="Times New Roman" w:cs="Times New Roman"/>
          <w:sz w:val="24"/>
          <w:szCs w:val="24"/>
        </w:rPr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="002001DB">
        <w:rPr>
          <w:rFonts w:ascii="Times New Roman" w:hAnsi="Times New Roman" w:cs="Times New Roman"/>
          <w:sz w:val="24"/>
          <w:szCs w:val="24"/>
        </w:rPr>
        <w:t>трогании</w:t>
      </w:r>
      <w:proofErr w:type="spellEnd"/>
      <w:r w:rsidR="002001DB">
        <w:rPr>
          <w:rFonts w:ascii="Times New Roman" w:hAnsi="Times New Roman" w:cs="Times New Roman"/>
          <w:sz w:val="24"/>
          <w:szCs w:val="24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электромобилем; особенности управления транспортным средством с автоматической трансмиссией; особенности управления транспортным средством с высокой степенью автоматизации.</w:t>
      </w:r>
    </w:p>
    <w:p w:rsidR="002001DB" w:rsidRDefault="004B085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2 ( 4 часа теории, 2 часа практики) </w:t>
      </w:r>
      <w:r w:rsidR="002001DB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</w:t>
      </w:r>
      <w:r w:rsidR="002001DB">
        <w:rPr>
          <w:rFonts w:ascii="Times New Roman" w:hAnsi="Times New Roman" w:cs="Times New Roman"/>
          <w:sz w:val="24"/>
          <w:szCs w:val="24"/>
        </w:rPr>
        <w:lastRenderedPageBreak/>
        <w:t>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2001DB" w:rsidRDefault="004B085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3 ( 2 часа теории, 2 часа практики) </w:t>
      </w:r>
      <w:r w:rsidR="002001DB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</w:t>
      </w:r>
      <w:proofErr w:type="spellStart"/>
      <w:r w:rsidR="002001DB">
        <w:rPr>
          <w:rFonts w:ascii="Times New Roman" w:hAnsi="Times New Roman" w:cs="Times New Roman"/>
          <w:sz w:val="24"/>
          <w:szCs w:val="24"/>
        </w:rPr>
        <w:t>переднеприводного</w:t>
      </w:r>
      <w:proofErr w:type="spellEnd"/>
      <w:r w:rsidR="00200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01DB">
        <w:rPr>
          <w:rFonts w:ascii="Times New Roman" w:hAnsi="Times New Roman" w:cs="Times New Roman"/>
          <w:sz w:val="24"/>
          <w:szCs w:val="24"/>
        </w:rPr>
        <w:t>заднеприводного</w:t>
      </w:r>
      <w:proofErr w:type="spellEnd"/>
      <w:r w:rsidR="002001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001DB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="002001DB">
        <w:rPr>
          <w:rFonts w:ascii="Times New Roman" w:hAnsi="Times New Roman" w:cs="Times New Roman"/>
          <w:sz w:val="24"/>
          <w:szCs w:val="24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3.2.3. Учебный предмет "Вождение транспортных средств категории "B" (для транспортных средств с механической трансмиссией).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8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90"/>
        <w:gridCol w:w="1710"/>
      </w:tblGrid>
      <w:tr w:rsidR="002001DB" w:rsidTr="00400A3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2001DB" w:rsidTr="00400A30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2001DB" w:rsidTr="00400A3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B" w:rsidTr="00400A3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B" w:rsidTr="00400A3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B" w:rsidTr="00400A3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B" w:rsidTr="00400A3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B" w:rsidTr="00400A3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01DB" w:rsidTr="00400A3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с прицепом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B" w:rsidTr="00400A3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001DB" w:rsidTr="00400A30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вождению в условиях дорожного движения</w:t>
            </w:r>
          </w:p>
        </w:tc>
      </w:tr>
      <w:tr w:rsidR="002001DB" w:rsidTr="00400A3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001DB" w:rsidTr="00400A3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001DB" w:rsidTr="00400A3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EAC" w:rsidRDefault="00526EAC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3.2.3.1. Первоначальное обучение вождению.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2001DB" w:rsidRDefault="001773DF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1 ( 2 часа) </w:t>
      </w:r>
      <w:r w:rsidR="002001DB">
        <w:rPr>
          <w:rFonts w:ascii="Times New Roman" w:hAnsi="Times New Roman" w:cs="Times New Roman"/>
          <w:sz w:val="24"/>
          <w:szCs w:val="24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2001DB" w:rsidRDefault="001773DF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2 ( 2 часа) </w:t>
      </w:r>
      <w:r w:rsidR="002001DB">
        <w:rPr>
          <w:rFonts w:ascii="Times New Roman" w:hAnsi="Times New Roman" w:cs="Times New Roman"/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2001DB" w:rsidRDefault="001773DF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3 ( 2 часа) </w:t>
      </w:r>
      <w:r w:rsidR="002001DB">
        <w:rPr>
          <w:rFonts w:ascii="Times New Roman" w:hAnsi="Times New Roman" w:cs="Times New Roman"/>
          <w:sz w:val="24"/>
          <w:szCs w:val="24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2001DB" w:rsidRDefault="001773DF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4 (2 часа) </w:t>
      </w:r>
      <w:r w:rsidR="002001DB">
        <w:rPr>
          <w:rFonts w:ascii="Times New Roman" w:hAnsi="Times New Roman" w:cs="Times New Roman"/>
          <w:sz w:val="24"/>
          <w:szCs w:val="24"/>
        </w:rPr>
        <w:t xml:space="preserve"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</w:t>
      </w:r>
      <w:r w:rsidR="002001DB">
        <w:rPr>
          <w:rFonts w:ascii="Times New Roman" w:hAnsi="Times New Roman" w:cs="Times New Roman"/>
          <w:sz w:val="24"/>
          <w:szCs w:val="24"/>
        </w:rPr>
        <w:lastRenderedPageBreak/>
        <w:t>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2001DB" w:rsidRDefault="001773DF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5 (2 часа) </w:t>
      </w:r>
      <w:r w:rsidR="002001DB">
        <w:rPr>
          <w:rFonts w:ascii="Times New Roman" w:hAnsi="Times New Roman" w:cs="Times New Roman"/>
          <w:sz w:val="24"/>
          <w:szCs w:val="24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2001DB" w:rsidRDefault="001773DF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6 (6 часов) </w:t>
      </w:r>
      <w:r w:rsidR="002001DB">
        <w:rPr>
          <w:rFonts w:ascii="Times New Roman" w:hAnsi="Times New Roman" w:cs="Times New Roman"/>
          <w:sz w:val="24"/>
          <w:szCs w:val="24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2001DB" w:rsidRDefault="001773DF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7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часа) </w:t>
      </w:r>
      <w:r w:rsidR="002001DB">
        <w:rPr>
          <w:rFonts w:ascii="Times New Roman" w:hAnsi="Times New Roman" w:cs="Times New Roman"/>
          <w:sz w:val="24"/>
          <w:szCs w:val="24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задания используется прицеп, разрешенная максимальная масса которого не превышает 750 кг. Обучение проводится по желанию обучающегося. Часы могут распределяться на изучение других тем по разделу.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3.2.3.2. Обучение в условиях дорожного движения.</w:t>
      </w:r>
    </w:p>
    <w:p w:rsidR="002001DB" w:rsidRDefault="001773DF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8 (38 часов) </w:t>
      </w:r>
      <w:r w:rsidR="002001DB">
        <w:rPr>
          <w:rFonts w:ascii="Times New Roman" w:hAnsi="Times New Roman" w:cs="Times New Roman"/>
          <w:sz w:val="24"/>
          <w:szCs w:val="24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3.2.4. Учебный предмет "Вождение транспортных средств категории "B" (для транспортных средств с автоматической трансмиссией).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9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90"/>
        <w:gridCol w:w="1710"/>
      </w:tblGrid>
      <w:tr w:rsidR="002001DB" w:rsidTr="00400A3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2001DB" w:rsidTr="00400A30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2001DB" w:rsidTr="00400A3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B" w:rsidTr="00400A3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B" w:rsidTr="00400A3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B" w:rsidTr="00400A3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B" w:rsidTr="00400A3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01DB" w:rsidTr="00400A3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с прицепом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B" w:rsidTr="00400A3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001DB" w:rsidTr="00400A30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2001DB" w:rsidTr="00400A3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001DB" w:rsidTr="00400A3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001DB" w:rsidTr="00400A3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3.2.4.1. Первоначальное обучение вождению.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2001DB" w:rsidRDefault="001773DF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1 ( 2 часа) </w:t>
      </w:r>
      <w:r w:rsidR="002001DB">
        <w:rPr>
          <w:rFonts w:ascii="Times New Roman" w:hAnsi="Times New Roman" w:cs="Times New Roman"/>
          <w:sz w:val="24"/>
          <w:szCs w:val="24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2001DB" w:rsidRDefault="001773DF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Т. 2 ( 2 часа) </w:t>
      </w:r>
      <w:r w:rsidR="002001DB">
        <w:rPr>
          <w:rFonts w:ascii="Times New Roman" w:hAnsi="Times New Roman" w:cs="Times New Roman"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2001DB" w:rsidRDefault="001773DF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3 ( 2 часа) </w:t>
      </w:r>
      <w:r w:rsidR="002001DB">
        <w:rPr>
          <w:rFonts w:ascii="Times New Roman" w:hAnsi="Times New Roman" w:cs="Times New Roman"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2001DB" w:rsidRDefault="001773DF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часа) </w:t>
      </w:r>
      <w:r w:rsidR="002001DB">
        <w:rPr>
          <w:rFonts w:ascii="Times New Roman" w:hAnsi="Times New Roman" w:cs="Times New Roman"/>
          <w:sz w:val="24"/>
          <w:szCs w:val="24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2001DB" w:rsidRDefault="001773DF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5 ( 6 часов) </w:t>
      </w:r>
      <w:r w:rsidR="002001DB">
        <w:rPr>
          <w:rFonts w:ascii="Times New Roman" w:hAnsi="Times New Roman" w:cs="Times New Roman"/>
          <w:sz w:val="24"/>
          <w:szCs w:val="24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2001DB" w:rsidRDefault="001773DF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6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часа) </w:t>
      </w:r>
      <w:r w:rsidR="002001DB">
        <w:rPr>
          <w:rFonts w:ascii="Times New Roman" w:hAnsi="Times New Roman" w:cs="Times New Roman"/>
          <w:sz w:val="24"/>
          <w:szCs w:val="24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задания используется прицеп, разрешенная максимальная масса которого не превышает 750 кг. Обучение проводится по желанию обучающегося. Часы могут распределяться на изучение других тем по разделу.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3.2.4.2. Обучение в условиях дорожного движения.</w:t>
      </w:r>
    </w:p>
    <w:p w:rsidR="002001DB" w:rsidRDefault="001773DF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7 ( 38 часов) </w:t>
      </w:r>
      <w:r w:rsidR="002001DB">
        <w:rPr>
          <w:rFonts w:ascii="Times New Roman" w:hAnsi="Times New Roman" w:cs="Times New Roman"/>
          <w:sz w:val="24"/>
          <w:szCs w:val="24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</w:t>
      </w:r>
      <w:r w:rsidR="002001DB">
        <w:rPr>
          <w:rFonts w:ascii="Times New Roman" w:hAnsi="Times New Roman" w:cs="Times New Roman"/>
          <w:sz w:val="24"/>
          <w:szCs w:val="24"/>
        </w:rPr>
        <w:lastRenderedPageBreak/>
        <w:t>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3.3.</w:t>
      </w:r>
      <w:r w:rsidR="008B33BB">
        <w:rPr>
          <w:rFonts w:ascii="Times New Roman" w:hAnsi="Times New Roman" w:cs="Times New Roman"/>
          <w:b/>
          <w:bCs/>
          <w:sz w:val="32"/>
          <w:szCs w:val="32"/>
        </w:rPr>
        <w:t xml:space="preserve"> Профессиональный цикл П</w:t>
      </w:r>
      <w:r>
        <w:rPr>
          <w:rFonts w:ascii="Times New Roman" w:hAnsi="Times New Roman" w:cs="Times New Roman"/>
          <w:b/>
          <w:bCs/>
          <w:sz w:val="32"/>
          <w:szCs w:val="32"/>
        </w:rPr>
        <w:t>рограммы.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3.3.1. Учебный предмет "Организация и выполнение грузовых перевозок автомобильным транспортом".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10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490"/>
        <w:gridCol w:w="810"/>
        <w:gridCol w:w="1534"/>
        <w:gridCol w:w="1451"/>
      </w:tblGrid>
      <w:tr w:rsidR="002001DB" w:rsidTr="00400A30">
        <w:trPr>
          <w:jc w:val="center"/>
        </w:trPr>
        <w:tc>
          <w:tcPr>
            <w:tcW w:w="5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01DB" w:rsidRDefault="00B8256A" w:rsidP="00200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Т.1 ( 2 часа теории) </w:t>
      </w:r>
      <w:r w:rsidR="002001DB">
        <w:rPr>
          <w:rFonts w:ascii="Times New Roman" w:hAnsi="Times New Roman" w:cs="Times New Roman"/>
          <w:sz w:val="24"/>
          <w:szCs w:val="24"/>
        </w:rPr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2001DB" w:rsidRDefault="00B8256A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час теории) </w:t>
      </w:r>
      <w:r w:rsidR="002001DB">
        <w:rPr>
          <w:rFonts w:ascii="Times New Roman" w:hAnsi="Times New Roman" w:cs="Times New Roman"/>
          <w:sz w:val="24"/>
          <w:szCs w:val="24"/>
        </w:rPr>
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2001DB" w:rsidRDefault="00B8256A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3 ( 3 часа теории) </w:t>
      </w:r>
      <w:r w:rsidR="002001DB">
        <w:rPr>
          <w:rFonts w:ascii="Times New Roman" w:hAnsi="Times New Roman" w:cs="Times New Roman"/>
          <w:sz w:val="24"/>
          <w:szCs w:val="24"/>
        </w:rPr>
        <w:t xml:space="preserve">Организация грузовых перевозок: централизованные перевозки грузов, эффективность централизованных перевозок; организация перевозок различных </w:t>
      </w:r>
      <w:r w:rsidR="002001DB">
        <w:rPr>
          <w:rFonts w:ascii="Times New Roman" w:hAnsi="Times New Roman" w:cs="Times New Roman"/>
          <w:sz w:val="24"/>
          <w:szCs w:val="24"/>
        </w:rPr>
        <w:lastRenderedPageBreak/>
        <w:t>видов грузов; основы погрузки, разгрузки, размещения и крепления грузовых мест, багажа в кузове автомобиля, опасность и последствия перемещения груза;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2001DB" w:rsidRDefault="00B8256A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4 ( 2 часа</w:t>
      </w:r>
      <w:r w:rsidR="003152FD">
        <w:rPr>
          <w:rFonts w:ascii="Times New Roman" w:hAnsi="Times New Roman" w:cs="Times New Roman"/>
          <w:sz w:val="24"/>
          <w:szCs w:val="24"/>
        </w:rPr>
        <w:t xml:space="preserve"> теории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001DB">
        <w:rPr>
          <w:rFonts w:ascii="Times New Roman" w:hAnsi="Times New Roman" w:cs="Times New Roman"/>
          <w:sz w:val="24"/>
          <w:szCs w:val="24"/>
        </w:rPr>
        <w:t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3.3.2. Учебный предмет "Организация и выполнение пассажирских перевозок автомобильным транспортом".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11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490"/>
        <w:gridCol w:w="810"/>
        <w:gridCol w:w="1534"/>
        <w:gridCol w:w="1451"/>
      </w:tblGrid>
      <w:tr w:rsidR="002001DB" w:rsidTr="00400A30">
        <w:trPr>
          <w:jc w:val="center"/>
        </w:trPr>
        <w:tc>
          <w:tcPr>
            <w:tcW w:w="5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такси на линии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такси на линии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DB" w:rsidTr="00400A3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01DB" w:rsidRDefault="003152FD" w:rsidP="00200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1 ( 2 часа теории) </w:t>
      </w:r>
      <w:r w:rsidR="002001DB">
        <w:rPr>
          <w:rFonts w:ascii="Times New Roman" w:hAnsi="Times New Roman" w:cs="Times New Roman"/>
          <w:sz w:val="24"/>
          <w:szCs w:val="24"/>
        </w:rPr>
        <w:t xml:space="preserve">Нормативное правовое обеспечение пассажирских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правила по охране труда в процессе эксплуатации транспортного средства и обращении с эксплуатационными материалами; основы трудового законодательства Российской Федерации, нормативные правовые акты, регулирующие режим труда и отдыха водителей;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</w:t>
      </w:r>
      <w:r w:rsidR="002001DB">
        <w:rPr>
          <w:rFonts w:ascii="Times New Roman" w:hAnsi="Times New Roman" w:cs="Times New Roman"/>
          <w:sz w:val="24"/>
          <w:szCs w:val="24"/>
        </w:rPr>
        <w:lastRenderedPageBreak/>
        <w:t>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2001DB" w:rsidRDefault="003152FD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2 ( 1 час теории)</w:t>
      </w:r>
      <w:r w:rsidR="002001DB">
        <w:rPr>
          <w:rFonts w:ascii="Times New Roman" w:hAnsi="Times New Roman" w:cs="Times New Roman"/>
          <w:sz w:val="24"/>
          <w:szCs w:val="24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2001DB" w:rsidRDefault="003152FD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3 ( 1 час теории) </w:t>
      </w:r>
      <w:r w:rsidR="002001DB">
        <w:rPr>
          <w:rFonts w:ascii="Times New Roman" w:hAnsi="Times New Roman" w:cs="Times New Roman"/>
          <w:sz w:val="24"/>
          <w:szCs w:val="24"/>
        </w:rPr>
        <w:t>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:rsidR="002001DB" w:rsidRDefault="003152FD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4 ( 2 часа теории) </w:t>
      </w:r>
      <w:r w:rsidR="002001DB">
        <w:rPr>
          <w:rFonts w:ascii="Times New Roman" w:hAnsi="Times New Roman" w:cs="Times New Roman"/>
          <w:sz w:val="24"/>
          <w:szCs w:val="24"/>
        </w:rPr>
        <w:t>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IV. Планируем</w:t>
      </w:r>
      <w:r w:rsidR="00F44599">
        <w:rPr>
          <w:rFonts w:ascii="Times New Roman" w:hAnsi="Times New Roman" w:cs="Times New Roman"/>
          <w:b/>
          <w:bCs/>
          <w:sz w:val="32"/>
          <w:szCs w:val="32"/>
        </w:rPr>
        <w:t>ые результаты освоения П</w:t>
      </w:r>
      <w:r>
        <w:rPr>
          <w:rFonts w:ascii="Times New Roman" w:hAnsi="Times New Roman" w:cs="Times New Roman"/>
          <w:b/>
          <w:bCs/>
          <w:sz w:val="32"/>
          <w:szCs w:val="32"/>
        </w:rPr>
        <w:t>рограммы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</w:t>
      </w:r>
      <w:r w:rsidR="003152FD">
        <w:rPr>
          <w:rFonts w:ascii="Times New Roman" w:hAnsi="Times New Roman" w:cs="Times New Roman"/>
          <w:sz w:val="24"/>
          <w:szCs w:val="24"/>
        </w:rPr>
        <w:t>ультате освоения</w:t>
      </w:r>
      <w:r w:rsidR="007B2B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59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должны знать:</w:t>
      </w:r>
    </w:p>
    <w:p w:rsidR="002001DB" w:rsidRDefault="00B25E1D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anchor="l12" w:history="1">
        <w:r w:rsidR="002001DB">
          <w:rPr>
            <w:rFonts w:ascii="Times New Roman" w:hAnsi="Times New Roman" w:cs="Times New Roman"/>
            <w:sz w:val="24"/>
            <w:szCs w:val="24"/>
            <w:u w:val="single"/>
          </w:rPr>
          <w:t>Правила</w:t>
        </w:r>
      </w:hyperlink>
      <w:r w:rsidR="002001DB">
        <w:rPr>
          <w:rFonts w:ascii="Times New Roman" w:hAnsi="Times New Roman" w:cs="Times New Roman"/>
          <w:sz w:val="24"/>
          <w:szCs w:val="24"/>
        </w:rPr>
        <w:t xml:space="preserve"> дорожного движения;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в сфере дорожного движения и перевозок пассажиров и багажа;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 в области обеспечения безопасности дорожного движения;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 обязательного страхования гражданской ответственности владельцев транспортных средств;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управления системами "водитель - автомобиль - дорога" и "водитель - автомобиль";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режимы движения с учетом дорожных условий, в том числе, особенностей дорожного покрытия;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конструктивных характеристик автомобиля на работоспособность и психофизиологическое состояние водителей;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наблюдения за дорожной обстановкой;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контроля безопасной дистанции и бокового интервала;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действий при вызове аварийных и спасательных служб;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обеспечения безопасности наиболее уязвимых участников дорожного движения: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пешеходов, велосипедистов;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обеспечения детской пассажирской безопасности;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последствия, связанные с нарушением </w:t>
      </w:r>
      <w:hyperlink r:id="rId19" w:anchor="l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дорожного движения водителями транспортных средств;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назначение, устройство, взаимодействие и принцип работы основных механизмов, приборов и деталей транспортного средства;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неисправностей, возникающих в пути;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ответственности за нарушение </w:t>
      </w:r>
      <w:hyperlink r:id="rId20" w:anchor="l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дорожного движения;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погодно-климатических и дорожных условий на безопасность дорожного движения;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 охране труда в процессе эксплуатации транспортного средства и обращении с эксплуатационными материалами;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трудового законодательства Российской Федерации, нормативные правовые акты, регулирующие режим труда и отдыха водителей;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установленные заводом-изготовителем периодичности технического обслуживания и ремонта;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 по использованию в работе установленного на транспортном средстве оборудования и приборов;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оказания помощи при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погрузки, разгрузки, размещения и крепления грузовых мест, багажа в кузове автомобиля, опасность и последствия перемещения груза;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аспекты (права, обязанности и ответственность) оказания первой помощи;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 оказания первой помощи;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</w:t>
      </w:r>
      <w:r w:rsidR="003152FD">
        <w:rPr>
          <w:rFonts w:ascii="Times New Roman" w:hAnsi="Times New Roman" w:cs="Times New Roman"/>
          <w:sz w:val="24"/>
          <w:szCs w:val="24"/>
        </w:rPr>
        <w:t xml:space="preserve">ультате освоения </w:t>
      </w:r>
      <w:r w:rsidR="003152FD" w:rsidRPr="003152FD">
        <w:rPr>
          <w:rFonts w:ascii="Times New Roman" w:hAnsi="Times New Roman" w:cs="Times New Roman"/>
          <w:bCs/>
          <w:sz w:val="24"/>
          <w:szCs w:val="24"/>
        </w:rPr>
        <w:t>Рабочей</w:t>
      </w:r>
      <w:r>
        <w:rPr>
          <w:rFonts w:ascii="Times New Roman" w:hAnsi="Times New Roman" w:cs="Times New Roman"/>
          <w:sz w:val="24"/>
          <w:szCs w:val="24"/>
        </w:rPr>
        <w:t xml:space="preserve"> программы обучающиеся должны уметь: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 и эффективно управлять транспортным средством в различных условиях движения;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21" w:anchor="l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дорожного движения;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конструктивно разрешать противоречия и конфликты, возникающие в дорожном движении;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ежедневное техническое обслуживание транспортного средства;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техническое состояние транспортного средства;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устранять мелкие неисправности в процессе эксплуатации транспортного средства, не требующие разборки узлов и агрегатов;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безопасную посадку и высадку пассажиров транспортного средства, их перевозку, контролировать размещение и крепление различных грузов и багажа в транспортном средстве;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помощь в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зеркала заднего вида при движении и маневрировании;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средства тушения пожара;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установленное на транспортном средстве оборудование и приборы;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заполнять документацию, связанную со спецификой эксплуатации транспортного средства;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мероприятия по оказанию первой помощи пострадавшим в дорожно-транспортном происшествии;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свои навыки управления транспортным средством.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F44599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V. Условия реализации П</w:t>
      </w:r>
      <w:r w:rsidR="002001DB">
        <w:rPr>
          <w:rFonts w:ascii="Times New Roman" w:hAnsi="Times New Roman" w:cs="Times New Roman"/>
          <w:b/>
          <w:bCs/>
          <w:sz w:val="32"/>
          <w:szCs w:val="32"/>
        </w:rPr>
        <w:t>рограммы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Организацион</w:t>
      </w:r>
      <w:r w:rsidR="00AF59AC">
        <w:rPr>
          <w:rFonts w:ascii="Times New Roman" w:hAnsi="Times New Roman" w:cs="Times New Roman"/>
          <w:sz w:val="24"/>
          <w:szCs w:val="24"/>
        </w:rPr>
        <w:t xml:space="preserve">но-педагогические условия обеспечивают </w:t>
      </w:r>
      <w:r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F4459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рограммы в полном объеме, соответствие качества подготовки обучающихся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результатов, соответствие применяемых форм, средств, методов обучения и воспитания возрастным, </w:t>
      </w:r>
      <w:r>
        <w:rPr>
          <w:rFonts w:ascii="Times New Roman" w:hAnsi="Times New Roman" w:cs="Times New Roman"/>
          <w:sz w:val="24"/>
          <w:szCs w:val="24"/>
        </w:rPr>
        <w:lastRenderedPageBreak/>
        <w:t>психофизическим особенностям, склонностям, способностям, интересам и потребностям обучающихся.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проводится с использованием учебно-материальной базы, соответствующей требованиям, установленным </w:t>
      </w:r>
      <w:hyperlink r:id="rId22" w:anchor="l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и </w:t>
      </w:r>
      <w:hyperlink r:id="rId23" w:anchor="l9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Федерального закона N 196-ФЗ (Собрание законодательства Российской Федерации, 1995, N 50, ст. 4873, 2021, N 27, ст. 5159) и </w:t>
      </w:r>
      <w:hyperlink r:id="rId24" w:anchor="l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11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 от 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июня 1998 г. N 711 "О дополнительных мерах по обеспечению безопасности дорожного движения" (Собрание законодательства Российской Федерации, 1998, N 25, ст. 2897; 2018, N 38, ст. 5835).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обучение проводится в оборудованных учебных кабинетах.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 учебной группы не должна превышать 30 человек.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25" w:anchor="l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практическому вождению в условиях дорожного движения проводится на учебных маршр</w:t>
      </w:r>
      <w:r w:rsidR="007B2BCA">
        <w:rPr>
          <w:rFonts w:ascii="Times New Roman" w:hAnsi="Times New Roman" w:cs="Times New Roman"/>
          <w:sz w:val="24"/>
          <w:szCs w:val="24"/>
        </w:rPr>
        <w:t xml:space="preserve">утах, утверждаемых </w:t>
      </w:r>
      <w:r w:rsidR="00AF59AC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7B2BCA">
        <w:rPr>
          <w:rFonts w:ascii="Times New Roman" w:hAnsi="Times New Roman" w:cs="Times New Roman"/>
          <w:sz w:val="24"/>
          <w:szCs w:val="24"/>
        </w:rPr>
        <w:t>М</w:t>
      </w:r>
      <w:r w:rsidR="00AF59AC">
        <w:rPr>
          <w:rFonts w:ascii="Times New Roman" w:hAnsi="Times New Roman" w:cs="Times New Roman"/>
          <w:sz w:val="24"/>
          <w:szCs w:val="24"/>
        </w:rPr>
        <w:t>естного отделения</w:t>
      </w:r>
      <w:r w:rsidR="007B2BCA">
        <w:rPr>
          <w:rFonts w:ascii="Times New Roman" w:hAnsi="Times New Roman" w:cs="Times New Roman"/>
          <w:sz w:val="24"/>
          <w:szCs w:val="24"/>
        </w:rPr>
        <w:t xml:space="preserve"> ДОСААФ </w:t>
      </w:r>
      <w:proofErr w:type="spellStart"/>
      <w:r w:rsidR="007B2BCA">
        <w:rPr>
          <w:rFonts w:ascii="Times New Roman" w:hAnsi="Times New Roman" w:cs="Times New Roman"/>
          <w:sz w:val="24"/>
          <w:szCs w:val="24"/>
        </w:rPr>
        <w:t>Хвойнинского</w:t>
      </w:r>
      <w:proofErr w:type="spellEnd"/>
      <w:r w:rsidR="007B2BCA">
        <w:rPr>
          <w:rFonts w:ascii="Times New Roman" w:hAnsi="Times New Roman" w:cs="Times New Roman"/>
          <w:sz w:val="24"/>
          <w:szCs w:val="24"/>
        </w:rPr>
        <w:t xml:space="preserve"> района Новгородской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занятии по вождению мастер производственного обучения </w:t>
      </w:r>
      <w:r w:rsidR="00AF59AC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</w:t>
      </w:r>
      <w:hyperlink r:id="rId26" w:anchor="l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28 сентября 2018 г. N 603н (зарегистрирован Министерством юстиции Российской Федерации 16 октября 2018 г., регистрационный N 52440).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Транспортное средство, используем</w:t>
      </w:r>
      <w:r w:rsidR="00AF59AC">
        <w:rPr>
          <w:rFonts w:ascii="Times New Roman" w:hAnsi="Times New Roman" w:cs="Times New Roman"/>
          <w:sz w:val="24"/>
          <w:szCs w:val="24"/>
        </w:rPr>
        <w:t>ое для обучения вождению соответствует</w:t>
      </w:r>
      <w:proofErr w:type="gramEnd"/>
      <w:r w:rsidR="00AF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материально-техническим условиям, предусмотренным пунктом 5.4 </w:t>
      </w:r>
      <w:r w:rsidR="00526EA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Педагогические работники, реализующие</w:t>
      </w:r>
      <w:r w:rsidR="00526EA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рограмму, в том числе преподаватели по программам профессионального обучения, мастера пр</w:t>
      </w:r>
      <w:r w:rsidR="007B2BCA">
        <w:rPr>
          <w:rFonts w:ascii="Times New Roman" w:hAnsi="Times New Roman" w:cs="Times New Roman"/>
          <w:sz w:val="24"/>
          <w:szCs w:val="24"/>
        </w:rPr>
        <w:t>оизводственного обучения,  удовлетворяют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Преподаватели по программам п</w:t>
      </w:r>
      <w:r w:rsidR="005C76B1">
        <w:rPr>
          <w:rFonts w:ascii="Times New Roman" w:hAnsi="Times New Roman" w:cs="Times New Roman"/>
          <w:sz w:val="24"/>
          <w:szCs w:val="24"/>
        </w:rPr>
        <w:t>рофессионального обучения  удовлетворяют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приказа Министерства здравоохранения и социального развития Российской Федерации </w:t>
      </w:r>
      <w:hyperlink r:id="rId27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августа 2010 г. N 761н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 от 31 мая 2011 г. N 448н (зарегистрирован Министерством юстиции Российской Федерации 1 июля 2011 г., регистрационный N 21240).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п</w:t>
      </w:r>
      <w:r w:rsidR="005C76B1">
        <w:rPr>
          <w:rFonts w:ascii="Times New Roman" w:hAnsi="Times New Roman" w:cs="Times New Roman"/>
          <w:sz w:val="24"/>
          <w:szCs w:val="24"/>
        </w:rPr>
        <w:t>роизводственного обучения удовлетворяет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профессионального </w:t>
      </w:r>
      <w:hyperlink r:id="rId28" w:anchor="l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стандарта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 (зарегистрирован Министерством юстиции Российской Федерации 16 октября 2018 г., регистрационный N 52440).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Информационно-методические ус</w:t>
      </w:r>
      <w:r w:rsidR="002F641C">
        <w:rPr>
          <w:rFonts w:ascii="Times New Roman" w:hAnsi="Times New Roman" w:cs="Times New Roman"/>
          <w:sz w:val="24"/>
          <w:szCs w:val="24"/>
        </w:rPr>
        <w:t xml:space="preserve">ловия реализации </w:t>
      </w:r>
      <w:r w:rsidR="00526EA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 включают: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2001DB" w:rsidRDefault="005C76B1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</w:t>
      </w:r>
      <w:r w:rsidR="002001DB">
        <w:rPr>
          <w:rFonts w:ascii="Times New Roman" w:hAnsi="Times New Roman" w:cs="Times New Roman"/>
          <w:sz w:val="24"/>
          <w:szCs w:val="24"/>
        </w:rPr>
        <w:t>программы учебных предметов;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Материально-технические условия реализац</w:t>
      </w:r>
      <w:r w:rsidR="009862BB">
        <w:rPr>
          <w:rFonts w:ascii="Times New Roman" w:hAnsi="Times New Roman" w:cs="Times New Roman"/>
          <w:sz w:val="24"/>
          <w:szCs w:val="24"/>
        </w:rPr>
        <w:t xml:space="preserve">ии </w:t>
      </w:r>
      <w:r w:rsidR="00526EA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рограммы.</w:t>
      </w:r>
    </w:p>
    <w:p w:rsidR="005C76B1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транспортные ср</w:t>
      </w:r>
      <w:r w:rsidR="005C76B1">
        <w:rPr>
          <w:rFonts w:ascii="Times New Roman" w:hAnsi="Times New Roman" w:cs="Times New Roman"/>
          <w:sz w:val="24"/>
          <w:szCs w:val="24"/>
        </w:rPr>
        <w:t>едства категории "B"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механическими транспортными средствами и прицепами (не менее одного), разрешенная максимальная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не превышает 750 кг</w:t>
      </w:r>
      <w:r w:rsidR="005C76B1">
        <w:rPr>
          <w:rFonts w:ascii="Times New Roman" w:hAnsi="Times New Roman" w:cs="Times New Roman"/>
          <w:sz w:val="24"/>
          <w:szCs w:val="24"/>
        </w:rPr>
        <w:t>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оборудования учебного кабинета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12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300"/>
        <w:gridCol w:w="1260"/>
        <w:gridCol w:w="1440"/>
      </w:tblGrid>
      <w:tr w:rsidR="002001DB" w:rsidTr="00400A30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5C76B1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5C76B1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7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 (может быть заменена соответствующим электронным учебным пособием)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Учебно-наглядные пособия</w:t>
            </w:r>
          </w:p>
          <w:p w:rsidR="002001DB" w:rsidRDefault="005C76B1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(представлены</w:t>
            </w:r>
            <w:r w:rsidR="002001DB">
              <w:rPr>
                <w:rFonts w:ascii="Times New Roman" w:hAnsi="Times New Roman" w:cs="Times New Roman"/>
                <w:sz w:val="24"/>
                <w:szCs w:val="24"/>
              </w:rPr>
              <w:t xml:space="preserve">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и боковой интервал. Организация наблюдения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управления транспортным средством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дорожных условий на безопасность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правил дорожного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</w:t>
            </w:r>
            <w:hyperlink r:id="rId29" w:anchor="l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7 февраля 1992 г. N 2300-1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защите прав потребителей" (Собрание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1996, N 3, ст. 140; 2021, N 24, ст. 4188)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лицензии с соответствующим приложением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5C76B1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01DB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подготовки 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оборудования по предмету "Первая помощь при дорожно-транспортном происшествии"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B17" w:rsidRDefault="00F55B17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13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300"/>
        <w:gridCol w:w="1260"/>
        <w:gridCol w:w="1440"/>
      </w:tblGrid>
      <w:tr w:rsidR="002001DB" w:rsidTr="00400A30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001DB" w:rsidTr="00400A30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контроллером для отработки приемов сердечно-легочной реанимации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контроллера для отработки приемов сердечно-легочной реанимации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 для оказания первой помощи пострадавшим в дорожно-транспортных происшествиях (автомобильная)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C22FB0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помощи:</w:t>
            </w:r>
          </w:p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временной остановки кровотечения - жгуты.</w:t>
            </w:r>
          </w:p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Учебно-наглядные</w:t>
            </w:r>
            <w:r w:rsidR="00AA57A9">
              <w:rPr>
                <w:rFonts w:ascii="Times New Roman" w:hAnsi="Times New Roman" w:cs="Times New Roman"/>
                <w:sz w:val="24"/>
                <w:szCs w:val="24"/>
              </w:rPr>
              <w:t xml:space="preserve"> пособия (представлены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оптимальные положения, первая помощь при скелетной травме, ранениях и термической травме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AA57A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AA57A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AA57A9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B" w:rsidTr="00400A30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40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1DB" w:rsidRDefault="00AA57A9" w:rsidP="00200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Закрытая площадка имеет</w:t>
      </w:r>
      <w:r w:rsidR="002001DB">
        <w:rPr>
          <w:rFonts w:ascii="Times New Roman" w:hAnsi="Times New Roman" w:cs="Times New Roman"/>
          <w:sz w:val="24"/>
          <w:szCs w:val="24"/>
        </w:rPr>
        <w:t xml:space="preserve">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 </w:t>
      </w:r>
      <w:hyperlink r:id="rId30" w:anchor="l225" w:history="1">
        <w:r w:rsidR="002001DB">
          <w:rPr>
            <w:rFonts w:ascii="Times New Roman" w:hAnsi="Times New Roman" w:cs="Times New Roman"/>
            <w:sz w:val="24"/>
            <w:szCs w:val="24"/>
            <w:u w:val="single"/>
          </w:rPr>
          <w:t>пункту 2</w:t>
        </w:r>
      </w:hyperlink>
      <w:r w:rsidR="002001DB">
        <w:rPr>
          <w:rFonts w:ascii="Times New Roman" w:hAnsi="Times New Roman" w:cs="Times New Roman"/>
          <w:sz w:val="24"/>
          <w:szCs w:val="24"/>
        </w:rPr>
        <w:t xml:space="preserve">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</w:t>
      </w:r>
      <w:proofErr w:type="gramEnd"/>
      <w:r w:rsidR="002001DB">
        <w:rPr>
          <w:rFonts w:ascii="Times New Roman" w:hAnsi="Times New Roman" w:cs="Times New Roman"/>
          <w:sz w:val="24"/>
          <w:szCs w:val="24"/>
        </w:rPr>
        <w:t xml:space="preserve"> транспортными средствами и выдачи водительских удостоверений, утвержденным постановлением Правительства Российской Федерации от 24 октября 2014 г. N 1097 "О допуске к управлению транспортными средствами" (Собрание законодательства Российской Федерации, 2014, N 44, ст. 6063; 2019, N 52, ст. 7974) (далее - Требования к техническим средствам контроля).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AA57A9">
        <w:rPr>
          <w:rFonts w:ascii="Times New Roman" w:hAnsi="Times New Roman" w:cs="Times New Roman"/>
          <w:sz w:val="24"/>
          <w:szCs w:val="24"/>
        </w:rPr>
        <w:t>змеры и оборудование закрытой площадки 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выполнения испытательных упражнений в зависимости от категории или подкатегории транспортного средства, используемых для проведения квалификационного экзамена согласно </w:t>
      </w:r>
      <w:hyperlink r:id="rId31" w:anchor="l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пункту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Требований к техническим средствам контроля.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закрытой площадк</w:t>
      </w:r>
      <w:r w:rsidR="00AA57A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для первоначального обучения вождению трансп</w:t>
      </w:r>
      <w:r w:rsidR="00AA57A9">
        <w:rPr>
          <w:rFonts w:ascii="Times New Roman" w:hAnsi="Times New Roman" w:cs="Times New Roman"/>
          <w:sz w:val="24"/>
          <w:szCs w:val="24"/>
        </w:rPr>
        <w:t>ортных с</w:t>
      </w:r>
      <w:r w:rsidR="00AF59AC">
        <w:rPr>
          <w:rFonts w:ascii="Times New Roman" w:hAnsi="Times New Roman" w:cs="Times New Roman"/>
          <w:sz w:val="24"/>
          <w:szCs w:val="24"/>
        </w:rPr>
        <w:t xml:space="preserve">редств </w:t>
      </w:r>
      <w:r w:rsidR="00AA57A9">
        <w:rPr>
          <w:rFonts w:ascii="Times New Roman" w:hAnsi="Times New Roman" w:cs="Times New Roman"/>
          <w:sz w:val="24"/>
          <w:szCs w:val="24"/>
        </w:rPr>
        <w:t xml:space="preserve"> составляют</w:t>
      </w:r>
      <w:r>
        <w:rPr>
          <w:rFonts w:ascii="Times New Roman" w:hAnsi="Times New Roman" w:cs="Times New Roman"/>
          <w:sz w:val="24"/>
          <w:szCs w:val="24"/>
        </w:rPr>
        <w:t xml:space="preserve"> 0,24 га. Для разметки границ выполнения соответствующих заданий применяются конуса разметочные (ограничительные), стойки разметочные, вехи стержневые.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Зоны испы</w:t>
      </w:r>
      <w:r w:rsidR="00AA57A9">
        <w:rPr>
          <w:rFonts w:ascii="Times New Roman" w:hAnsi="Times New Roman" w:cs="Times New Roman"/>
          <w:sz w:val="24"/>
          <w:szCs w:val="24"/>
        </w:rPr>
        <w:t xml:space="preserve">тательных упражнений закрытой площадки  имеют однородное </w:t>
      </w:r>
      <w:proofErr w:type="spellStart"/>
      <w:r w:rsidR="00AA57A9">
        <w:rPr>
          <w:rFonts w:ascii="Times New Roman" w:hAnsi="Times New Roman" w:cs="Times New Roman"/>
          <w:sz w:val="24"/>
          <w:szCs w:val="24"/>
        </w:rPr>
        <w:t>асфальт</w:t>
      </w:r>
      <w:proofErr w:type="gramStart"/>
      <w:r w:rsidR="00AA57A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A57A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A5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цементобетонное покрытие согласно </w:t>
      </w:r>
      <w:hyperlink r:id="rId32" w:anchor="l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Требований к техническим средствам контроля.</w:t>
      </w:r>
    </w:p>
    <w:p w:rsidR="002001DB" w:rsidRDefault="00AA57A9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Наклонный участок имеет</w:t>
      </w:r>
      <w:r w:rsidR="002001DB">
        <w:rPr>
          <w:rFonts w:ascii="Times New Roman" w:hAnsi="Times New Roman" w:cs="Times New Roman"/>
          <w:sz w:val="24"/>
          <w:szCs w:val="24"/>
        </w:rPr>
        <w:t xml:space="preserve"> продольный уклон в пределах 8 - 16 процентов включительно. Использование колейной эстакады не допускается согласно </w:t>
      </w:r>
      <w:hyperlink r:id="rId33" w:anchor="l314" w:history="1">
        <w:r w:rsidR="002001DB">
          <w:rPr>
            <w:rFonts w:ascii="Times New Roman" w:hAnsi="Times New Roman" w:cs="Times New Roman"/>
            <w:sz w:val="24"/>
            <w:szCs w:val="24"/>
            <w:u w:val="single"/>
          </w:rPr>
          <w:t>пункту 5</w:t>
        </w:r>
      </w:hyperlink>
      <w:r w:rsidR="002001DB">
        <w:rPr>
          <w:rFonts w:ascii="Times New Roman" w:hAnsi="Times New Roman" w:cs="Times New Roman"/>
          <w:sz w:val="24"/>
          <w:szCs w:val="24"/>
        </w:rPr>
        <w:t xml:space="preserve"> Требований к техническим средствам контроля.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участках, предназначенных для движения т</w:t>
      </w:r>
      <w:r w:rsidR="00EE6A05">
        <w:rPr>
          <w:rFonts w:ascii="Times New Roman" w:hAnsi="Times New Roman" w:cs="Times New Roman"/>
          <w:sz w:val="24"/>
          <w:szCs w:val="24"/>
        </w:rPr>
        <w:t>ранспортных средств,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 водоо</w:t>
      </w:r>
      <w:r w:rsidR="00EE6A05">
        <w:rPr>
          <w:rFonts w:ascii="Times New Roman" w:hAnsi="Times New Roman" w:cs="Times New Roman"/>
          <w:sz w:val="24"/>
          <w:szCs w:val="24"/>
        </w:rPr>
        <w:t>твод. Проезжая часть горизонтальная</w:t>
      </w:r>
      <w:r>
        <w:rPr>
          <w:rFonts w:ascii="Times New Roman" w:hAnsi="Times New Roman" w:cs="Times New Roman"/>
          <w:sz w:val="24"/>
          <w:szCs w:val="24"/>
        </w:rPr>
        <w:t xml:space="preserve"> с максимальным продольным уклоном не более 100 промилле согласно </w:t>
      </w:r>
      <w:hyperlink r:id="rId34" w:anchor="l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Требований к техническим средствам контроля.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VI. Система оценк</w:t>
      </w:r>
      <w:r w:rsidR="00F44599">
        <w:rPr>
          <w:rFonts w:ascii="Times New Roman" w:hAnsi="Times New Roman" w:cs="Times New Roman"/>
          <w:b/>
          <w:bCs/>
          <w:sz w:val="32"/>
          <w:szCs w:val="32"/>
        </w:rPr>
        <w:t>и результатов освоения П</w:t>
      </w:r>
      <w:r>
        <w:rPr>
          <w:rFonts w:ascii="Times New Roman" w:hAnsi="Times New Roman" w:cs="Times New Roman"/>
          <w:b/>
          <w:bCs/>
          <w:sz w:val="32"/>
          <w:szCs w:val="32"/>
        </w:rPr>
        <w:t>рограммы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</w:t>
      </w:r>
      <w:r w:rsidR="00EE6A05">
        <w:rPr>
          <w:rFonts w:ascii="Times New Roman" w:hAnsi="Times New Roman" w:cs="Times New Roman"/>
          <w:sz w:val="24"/>
          <w:szCs w:val="24"/>
        </w:rPr>
        <w:t>етенции М</w:t>
      </w:r>
      <w:r w:rsidR="00AF59AC">
        <w:rPr>
          <w:rFonts w:ascii="Times New Roman" w:hAnsi="Times New Roman" w:cs="Times New Roman"/>
          <w:sz w:val="24"/>
          <w:szCs w:val="24"/>
        </w:rPr>
        <w:t>естного отделения</w:t>
      </w:r>
      <w:r w:rsidR="00EE6A05">
        <w:rPr>
          <w:rFonts w:ascii="Times New Roman" w:hAnsi="Times New Roman" w:cs="Times New Roman"/>
          <w:sz w:val="24"/>
          <w:szCs w:val="24"/>
        </w:rPr>
        <w:t xml:space="preserve"> ДОСААФ России </w:t>
      </w:r>
      <w:proofErr w:type="spellStart"/>
      <w:r w:rsidR="00EE6A05">
        <w:rPr>
          <w:rFonts w:ascii="Times New Roman" w:hAnsi="Times New Roman" w:cs="Times New Roman"/>
          <w:sz w:val="24"/>
          <w:szCs w:val="24"/>
        </w:rPr>
        <w:t>Хвойнинского</w:t>
      </w:r>
      <w:proofErr w:type="spellEnd"/>
      <w:r w:rsidR="00EE6A05">
        <w:rPr>
          <w:rFonts w:ascii="Times New Roman" w:hAnsi="Times New Roman" w:cs="Times New Roman"/>
          <w:sz w:val="24"/>
          <w:szCs w:val="24"/>
        </w:rPr>
        <w:t xml:space="preserve"> района Новгородской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1DB" w:rsidRDefault="009862B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8B33BB">
        <w:rPr>
          <w:rFonts w:ascii="Times New Roman" w:hAnsi="Times New Roman" w:cs="Times New Roman"/>
          <w:sz w:val="24"/>
          <w:szCs w:val="24"/>
        </w:rPr>
        <w:t>П</w:t>
      </w:r>
      <w:r w:rsidR="002001DB">
        <w:rPr>
          <w:rFonts w:ascii="Times New Roman" w:hAnsi="Times New Roman" w:cs="Times New Roman"/>
          <w:sz w:val="24"/>
          <w:szCs w:val="24"/>
        </w:rPr>
        <w:t xml:space="preserve">рограммы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</w:t>
      </w:r>
      <w:r w:rsidR="002001DB">
        <w:rPr>
          <w:rFonts w:ascii="Times New Roman" w:hAnsi="Times New Roman" w:cs="Times New Roman"/>
          <w:sz w:val="24"/>
          <w:szCs w:val="24"/>
        </w:rPr>
        <w:lastRenderedPageBreak/>
        <w:t>аттестации неудовлетворительную оценку, к сдаче квалификационного экзамена не допускаются.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проведению квалификационного экзамена привлекаются представители работодателей, их объединений согласно </w:t>
      </w:r>
      <w:hyperlink r:id="rId35" w:anchor="l9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об образовании (Собрание законодательства Российской Федерации, 2012, N 53, ст. 7598; 2020, N 22, ст. 3379).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"Основы законодательства Российской Федерации в сфере дорожного движения";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"B" как объектов управления";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"B";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"Организация и выполнение грузовых перевозок автомобильным транспортом";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"Организация и выполнение пассажирских перевозок автомобильным транспортом".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</w:t>
      </w:r>
      <w:r w:rsidR="00EE6A05">
        <w:rPr>
          <w:rFonts w:ascii="Times New Roman" w:hAnsi="Times New Roman" w:cs="Times New Roman"/>
          <w:sz w:val="24"/>
          <w:szCs w:val="24"/>
        </w:rPr>
        <w:t>дителем М</w:t>
      </w:r>
      <w:r w:rsidR="00AF59AC">
        <w:rPr>
          <w:rFonts w:ascii="Times New Roman" w:hAnsi="Times New Roman" w:cs="Times New Roman"/>
          <w:sz w:val="24"/>
          <w:szCs w:val="24"/>
        </w:rPr>
        <w:t>естного отделения</w:t>
      </w:r>
      <w:r w:rsidR="00EE6A05">
        <w:rPr>
          <w:rFonts w:ascii="Times New Roman" w:hAnsi="Times New Roman" w:cs="Times New Roman"/>
          <w:sz w:val="24"/>
          <w:szCs w:val="24"/>
        </w:rPr>
        <w:t xml:space="preserve"> ДОСААФ России </w:t>
      </w:r>
      <w:proofErr w:type="spellStart"/>
      <w:r w:rsidR="00EE6A05">
        <w:rPr>
          <w:rFonts w:ascii="Times New Roman" w:hAnsi="Times New Roman" w:cs="Times New Roman"/>
          <w:sz w:val="24"/>
          <w:szCs w:val="24"/>
        </w:rPr>
        <w:t>Хвойнинского</w:t>
      </w:r>
      <w:proofErr w:type="spellEnd"/>
      <w:r w:rsidR="00EE6A05">
        <w:rPr>
          <w:rFonts w:ascii="Times New Roman" w:hAnsi="Times New Roman" w:cs="Times New Roman"/>
          <w:sz w:val="24"/>
          <w:szCs w:val="24"/>
        </w:rPr>
        <w:t xml:space="preserve"> района Новгородской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"B" на</w:t>
      </w:r>
      <w:r w:rsidR="00EE6A05">
        <w:rPr>
          <w:rFonts w:ascii="Times New Roman" w:hAnsi="Times New Roman" w:cs="Times New Roman"/>
          <w:sz w:val="24"/>
          <w:szCs w:val="24"/>
        </w:rPr>
        <w:t xml:space="preserve"> закрытой площадке</w:t>
      </w:r>
      <w:r>
        <w:rPr>
          <w:rFonts w:ascii="Times New Roman" w:hAnsi="Times New Roman" w:cs="Times New Roman"/>
          <w:sz w:val="24"/>
          <w:szCs w:val="24"/>
        </w:rPr>
        <w:t>. На втором этапе осуществляется проверка навыков управления транспортным средством категории "B" в условиях дорожного движения.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согласно </w:t>
      </w:r>
      <w:hyperlink r:id="rId36" w:anchor="l8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пункту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10 статьи 60 Федерального закона об образовании (Собрание законодательства Российской Федерации, 2012, N 53, ст. 7598, 2020, N 22, ст. 3379).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учет результатов освое</w:t>
      </w:r>
      <w:r w:rsidR="008B33BB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="008B33B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B33B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рограммы, а также хранение в архивах информации об этих результатах на бумажных и (или) электронных носителях, обеспечи</w:t>
      </w:r>
      <w:r w:rsidR="00EE6A05">
        <w:rPr>
          <w:rFonts w:ascii="Times New Roman" w:hAnsi="Times New Roman" w:cs="Times New Roman"/>
          <w:sz w:val="24"/>
          <w:szCs w:val="24"/>
        </w:rPr>
        <w:t>вается М</w:t>
      </w:r>
      <w:r w:rsidR="00AF59AC">
        <w:rPr>
          <w:rFonts w:ascii="Times New Roman" w:hAnsi="Times New Roman" w:cs="Times New Roman"/>
          <w:sz w:val="24"/>
          <w:szCs w:val="24"/>
        </w:rPr>
        <w:t>естным отделением</w:t>
      </w:r>
      <w:r w:rsidR="00EE6A05">
        <w:rPr>
          <w:rFonts w:ascii="Times New Roman" w:hAnsi="Times New Roman" w:cs="Times New Roman"/>
          <w:sz w:val="24"/>
          <w:szCs w:val="24"/>
        </w:rPr>
        <w:t xml:space="preserve"> ДОСААФ России </w:t>
      </w:r>
      <w:proofErr w:type="spellStart"/>
      <w:r w:rsidR="00EE6A05">
        <w:rPr>
          <w:rFonts w:ascii="Times New Roman" w:hAnsi="Times New Roman" w:cs="Times New Roman"/>
          <w:sz w:val="24"/>
          <w:szCs w:val="24"/>
        </w:rPr>
        <w:t>Хвойнинского</w:t>
      </w:r>
      <w:proofErr w:type="spellEnd"/>
      <w:r w:rsidR="00EE6A05">
        <w:rPr>
          <w:rFonts w:ascii="Times New Roman" w:hAnsi="Times New Roman" w:cs="Times New Roman"/>
          <w:sz w:val="24"/>
          <w:szCs w:val="24"/>
        </w:rPr>
        <w:t xml:space="preserve"> района Новгородской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3BB" w:rsidRDefault="008B33BB" w:rsidP="008B33BB"/>
    <w:p w:rsidR="002001DB" w:rsidRDefault="002001DB" w:rsidP="009779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VII. Учебно-методические матер</w:t>
      </w:r>
      <w:r w:rsidR="00526EAC">
        <w:rPr>
          <w:rFonts w:ascii="Times New Roman" w:hAnsi="Times New Roman" w:cs="Times New Roman"/>
          <w:b/>
          <w:bCs/>
          <w:sz w:val="32"/>
          <w:szCs w:val="32"/>
        </w:rPr>
        <w:t>иалы, обеспечивающие реализациюП</w:t>
      </w:r>
      <w:r>
        <w:rPr>
          <w:rFonts w:ascii="Times New Roman" w:hAnsi="Times New Roman" w:cs="Times New Roman"/>
          <w:b/>
          <w:bCs/>
          <w:sz w:val="32"/>
          <w:szCs w:val="32"/>
        </w:rPr>
        <w:t>рограммы</w:t>
      </w:r>
    </w:p>
    <w:p w:rsidR="002001DB" w:rsidRDefault="002001D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Учебно-методические материалы представлены:</w:t>
      </w:r>
    </w:p>
    <w:p w:rsidR="00645737" w:rsidRDefault="00EE6A05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5737">
        <w:rPr>
          <w:rFonts w:ascii="Times New Roman" w:hAnsi="Times New Roman" w:cs="Times New Roman"/>
          <w:sz w:val="24"/>
          <w:szCs w:val="24"/>
        </w:rPr>
        <w:t>Программой профессиональной под</w:t>
      </w:r>
      <w:r w:rsidR="00F976B8">
        <w:rPr>
          <w:rFonts w:ascii="Times New Roman" w:hAnsi="Times New Roman" w:cs="Times New Roman"/>
          <w:sz w:val="24"/>
          <w:szCs w:val="24"/>
        </w:rPr>
        <w:t>готовки водителей транспортных с</w:t>
      </w:r>
      <w:r w:rsidR="00645737">
        <w:rPr>
          <w:rFonts w:ascii="Times New Roman" w:hAnsi="Times New Roman" w:cs="Times New Roman"/>
          <w:sz w:val="24"/>
          <w:szCs w:val="24"/>
        </w:rPr>
        <w:t>редств категории «В», согласованной с Госавтоинспекцией и утверж</w:t>
      </w:r>
      <w:r w:rsidR="00C5108A">
        <w:rPr>
          <w:rFonts w:ascii="Times New Roman" w:hAnsi="Times New Roman" w:cs="Times New Roman"/>
          <w:sz w:val="24"/>
          <w:szCs w:val="24"/>
        </w:rPr>
        <w:t>денной руководителем Местного отделения ДОСААФ России Хвойнинского района</w:t>
      </w:r>
      <w:r w:rsidR="00F976B8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деятельность;</w:t>
      </w:r>
    </w:p>
    <w:p w:rsidR="002001DB" w:rsidRDefault="008B33BB" w:rsidP="002001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</w:t>
      </w:r>
      <w:r w:rsidR="002001DB">
        <w:rPr>
          <w:rFonts w:ascii="Times New Roman" w:hAnsi="Times New Roman" w:cs="Times New Roman"/>
          <w:sz w:val="24"/>
          <w:szCs w:val="24"/>
        </w:rPr>
        <w:t xml:space="preserve">атериалами для проведения промежуточной и итоговой аттестации </w:t>
      </w:r>
      <w:proofErr w:type="gramStart"/>
      <w:r w:rsidR="002001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001DB">
        <w:rPr>
          <w:rFonts w:ascii="Times New Roman" w:hAnsi="Times New Roman" w:cs="Times New Roman"/>
          <w:sz w:val="24"/>
          <w:szCs w:val="24"/>
        </w:rPr>
        <w:t>, утвержденными руково</w:t>
      </w:r>
      <w:r w:rsidR="00AF59AC">
        <w:rPr>
          <w:rFonts w:ascii="Times New Roman" w:hAnsi="Times New Roman" w:cs="Times New Roman"/>
          <w:sz w:val="24"/>
          <w:szCs w:val="24"/>
        </w:rPr>
        <w:t>дителем Местного отделения</w:t>
      </w:r>
      <w:r w:rsidR="00EE6A05">
        <w:rPr>
          <w:rFonts w:ascii="Times New Roman" w:hAnsi="Times New Roman" w:cs="Times New Roman"/>
          <w:sz w:val="24"/>
          <w:szCs w:val="24"/>
        </w:rPr>
        <w:t xml:space="preserve"> ДОСААФ России </w:t>
      </w:r>
      <w:proofErr w:type="spellStart"/>
      <w:r w:rsidR="00EE6A05">
        <w:rPr>
          <w:rFonts w:ascii="Times New Roman" w:hAnsi="Times New Roman" w:cs="Times New Roman"/>
          <w:sz w:val="24"/>
          <w:szCs w:val="24"/>
        </w:rPr>
        <w:t>Хвойнинского</w:t>
      </w:r>
      <w:proofErr w:type="spellEnd"/>
      <w:r w:rsidR="00EE6A05">
        <w:rPr>
          <w:rFonts w:ascii="Times New Roman" w:hAnsi="Times New Roman" w:cs="Times New Roman"/>
          <w:sz w:val="24"/>
          <w:szCs w:val="24"/>
        </w:rPr>
        <w:t xml:space="preserve"> </w:t>
      </w:r>
      <w:r w:rsidR="00EE6A05">
        <w:rPr>
          <w:rFonts w:ascii="Times New Roman" w:hAnsi="Times New Roman" w:cs="Times New Roman"/>
          <w:sz w:val="24"/>
          <w:szCs w:val="24"/>
        </w:rPr>
        <w:lastRenderedPageBreak/>
        <w:t>района Новгородской области</w:t>
      </w:r>
      <w:r w:rsidR="002001DB">
        <w:rPr>
          <w:rFonts w:ascii="Times New Roman" w:hAnsi="Times New Roman" w:cs="Times New Roman"/>
          <w:sz w:val="24"/>
          <w:szCs w:val="24"/>
        </w:rPr>
        <w:t>.</w:t>
      </w:r>
    </w:p>
    <w:p w:rsidR="00137C73" w:rsidRDefault="00137C73"/>
    <w:p w:rsidR="00F976B8" w:rsidRPr="009779D8" w:rsidRDefault="00F976B8" w:rsidP="00F97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9D8">
        <w:rPr>
          <w:rFonts w:ascii="Times New Roman" w:hAnsi="Times New Roman" w:cs="Times New Roman"/>
          <w:sz w:val="24"/>
          <w:szCs w:val="24"/>
        </w:rPr>
        <w:t xml:space="preserve">И. О. Председателя Местного отделения         </w:t>
      </w:r>
      <w:r w:rsidR="009779D8" w:rsidRPr="009779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779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79D8">
        <w:rPr>
          <w:rFonts w:ascii="Times New Roman" w:hAnsi="Times New Roman" w:cs="Times New Roman"/>
          <w:sz w:val="24"/>
          <w:szCs w:val="24"/>
        </w:rPr>
        <w:t>Ю.Б. Шевчук</w:t>
      </w:r>
    </w:p>
    <w:p w:rsidR="00F976B8" w:rsidRPr="009779D8" w:rsidRDefault="00F976B8" w:rsidP="00F97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9D8">
        <w:rPr>
          <w:rFonts w:ascii="Times New Roman" w:hAnsi="Times New Roman" w:cs="Times New Roman"/>
          <w:sz w:val="24"/>
          <w:szCs w:val="24"/>
        </w:rPr>
        <w:t>ДО</w:t>
      </w:r>
      <w:r w:rsidR="00526EAC" w:rsidRPr="009779D8">
        <w:rPr>
          <w:rFonts w:ascii="Times New Roman" w:hAnsi="Times New Roman" w:cs="Times New Roman"/>
          <w:sz w:val="24"/>
          <w:szCs w:val="24"/>
        </w:rPr>
        <w:t>СААФ России Хвойнинского района</w:t>
      </w:r>
    </w:p>
    <w:sectPr w:rsidR="00F976B8" w:rsidRPr="009779D8" w:rsidSect="00A5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>
    <w:useFELayout/>
  </w:compat>
  <w:rsids>
    <w:rsidRoot w:val="002001DB"/>
    <w:rsid w:val="00010584"/>
    <w:rsid w:val="00077B0D"/>
    <w:rsid w:val="000C63F3"/>
    <w:rsid w:val="000D15CB"/>
    <w:rsid w:val="000E1CEE"/>
    <w:rsid w:val="000E583C"/>
    <w:rsid w:val="00121BAE"/>
    <w:rsid w:val="00137C73"/>
    <w:rsid w:val="001455C0"/>
    <w:rsid w:val="00157215"/>
    <w:rsid w:val="001773DF"/>
    <w:rsid w:val="001B5277"/>
    <w:rsid w:val="002001DB"/>
    <w:rsid w:val="00284778"/>
    <w:rsid w:val="002F641C"/>
    <w:rsid w:val="003152FD"/>
    <w:rsid w:val="003F5953"/>
    <w:rsid w:val="00400A30"/>
    <w:rsid w:val="004022D2"/>
    <w:rsid w:val="004364C9"/>
    <w:rsid w:val="004B0859"/>
    <w:rsid w:val="00526EAC"/>
    <w:rsid w:val="005353D4"/>
    <w:rsid w:val="0057089E"/>
    <w:rsid w:val="00591B53"/>
    <w:rsid w:val="005C76B1"/>
    <w:rsid w:val="005F3525"/>
    <w:rsid w:val="00645737"/>
    <w:rsid w:val="006A7D4F"/>
    <w:rsid w:val="007B2BCA"/>
    <w:rsid w:val="007C2889"/>
    <w:rsid w:val="007C2B4F"/>
    <w:rsid w:val="007D0F40"/>
    <w:rsid w:val="008B33BB"/>
    <w:rsid w:val="009779D8"/>
    <w:rsid w:val="009862BB"/>
    <w:rsid w:val="009A7CE0"/>
    <w:rsid w:val="00A5416F"/>
    <w:rsid w:val="00A60348"/>
    <w:rsid w:val="00A7546D"/>
    <w:rsid w:val="00AA57A9"/>
    <w:rsid w:val="00AB333B"/>
    <w:rsid w:val="00AD780A"/>
    <w:rsid w:val="00AF59AC"/>
    <w:rsid w:val="00B25E1D"/>
    <w:rsid w:val="00B8256A"/>
    <w:rsid w:val="00C049DE"/>
    <w:rsid w:val="00C22FB0"/>
    <w:rsid w:val="00C5108A"/>
    <w:rsid w:val="00C7363D"/>
    <w:rsid w:val="00EE6A05"/>
    <w:rsid w:val="00F44599"/>
    <w:rsid w:val="00F52942"/>
    <w:rsid w:val="00F55B17"/>
    <w:rsid w:val="00F976B8"/>
    <w:rsid w:val="00FD6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6556" TargetMode="External"/><Relationship Id="rId13" Type="http://schemas.openxmlformats.org/officeDocument/2006/relationships/hyperlink" Target="https://normativ.kontur.ru/document?moduleid=1&amp;documentid=352263" TargetMode="External"/><Relationship Id="rId18" Type="http://schemas.openxmlformats.org/officeDocument/2006/relationships/hyperlink" Target="https://normativ.kontur.ru/document?moduleid=1&amp;documentid=352263" TargetMode="External"/><Relationship Id="rId26" Type="http://schemas.openxmlformats.org/officeDocument/2006/relationships/hyperlink" Target="https://normativ.kontur.ru/document?moduleid=1&amp;documentid=3225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52263" TargetMode="External"/><Relationship Id="rId34" Type="http://schemas.openxmlformats.org/officeDocument/2006/relationships/hyperlink" Target="https://normativ.kontur.ru/document?moduleid=1&amp;documentid=387058" TargetMode="External"/><Relationship Id="rId7" Type="http://schemas.openxmlformats.org/officeDocument/2006/relationships/hyperlink" Target="https://normativ.kontur.ru/document?moduleid=1&amp;documentid=370328" TargetMode="External"/><Relationship Id="rId12" Type="http://schemas.openxmlformats.org/officeDocument/2006/relationships/hyperlink" Target="https://sudact.ru/law/pismo-minprosveshcheniia-rossii-ot-08042019-n-ip-40305/" TargetMode="External"/><Relationship Id="rId17" Type="http://schemas.openxmlformats.org/officeDocument/2006/relationships/hyperlink" Target="https://normativ.kontur.ru/document?moduleid=1&amp;documentid=352263" TargetMode="External"/><Relationship Id="rId25" Type="http://schemas.openxmlformats.org/officeDocument/2006/relationships/hyperlink" Target="https://normativ.kontur.ru/document?moduleid=1&amp;documentid=352263" TargetMode="External"/><Relationship Id="rId33" Type="http://schemas.openxmlformats.org/officeDocument/2006/relationships/hyperlink" Target="https://normativ.kontur.ru/document?moduleid=1&amp;documentid=387058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52263" TargetMode="External"/><Relationship Id="rId20" Type="http://schemas.openxmlformats.org/officeDocument/2006/relationships/hyperlink" Target="https://normativ.kontur.ru/document?moduleid=1&amp;documentid=352263" TargetMode="External"/><Relationship Id="rId29" Type="http://schemas.openxmlformats.org/officeDocument/2006/relationships/hyperlink" Target="https://normativ.kontur.ru/document?moduleid=1&amp;documentid=395796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30326" TargetMode="External"/><Relationship Id="rId11" Type="http://schemas.openxmlformats.org/officeDocument/2006/relationships/hyperlink" Target="https://normativ.kontur.ru/document?moduleid=1&amp;documentid=408916" TargetMode="External"/><Relationship Id="rId24" Type="http://schemas.openxmlformats.org/officeDocument/2006/relationships/hyperlink" Target="https://normativ.kontur.ru/document?moduleid=1&amp;documentid=385080" TargetMode="External"/><Relationship Id="rId32" Type="http://schemas.openxmlformats.org/officeDocument/2006/relationships/hyperlink" Target="https://normativ.kontur.ru/document?moduleid=1&amp;documentid=38705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16094" TargetMode="External"/><Relationship Id="rId15" Type="http://schemas.openxmlformats.org/officeDocument/2006/relationships/hyperlink" Target="https://normativ.kontur.ru/document?moduleid=1&amp;documentid=352263" TargetMode="External"/><Relationship Id="rId23" Type="http://schemas.openxmlformats.org/officeDocument/2006/relationships/hyperlink" Target="https://normativ.kontur.ru/document?moduleid=1&amp;documentid=408738" TargetMode="External"/><Relationship Id="rId28" Type="http://schemas.openxmlformats.org/officeDocument/2006/relationships/hyperlink" Target="https://normativ.kontur.ru/document?moduleid=1&amp;documentid=322539" TargetMode="External"/><Relationship Id="rId36" Type="http://schemas.openxmlformats.org/officeDocument/2006/relationships/hyperlink" Target="https://normativ.kontur.ru/document?moduleid=1&amp;documentid=416094" TargetMode="External"/><Relationship Id="rId10" Type="http://schemas.openxmlformats.org/officeDocument/2006/relationships/hyperlink" Target="https://normativ.kontur.ru/document?moduleid=1&amp;documentid=416094" TargetMode="External"/><Relationship Id="rId19" Type="http://schemas.openxmlformats.org/officeDocument/2006/relationships/hyperlink" Target="https://normativ.kontur.ru/document?moduleid=1&amp;documentid=352263" TargetMode="External"/><Relationship Id="rId31" Type="http://schemas.openxmlformats.org/officeDocument/2006/relationships/hyperlink" Target="https://normativ.kontur.ru/document?moduleid=1&amp;documentid=387058" TargetMode="External"/><Relationship Id="rId4" Type="http://schemas.openxmlformats.org/officeDocument/2006/relationships/hyperlink" Target="https://normativ.kontur.ru/document?moduleid=1&amp;documentid=408738" TargetMode="External"/><Relationship Id="rId9" Type="http://schemas.openxmlformats.org/officeDocument/2006/relationships/hyperlink" Target="https://normativ.kontur.ru/document?moduleid=1&amp;documentid=416094" TargetMode="External"/><Relationship Id="rId14" Type="http://schemas.openxmlformats.org/officeDocument/2006/relationships/hyperlink" Target="https://sudact.ru/law/postanovlenie-pravitelstva-rf-ot-23101993-n-1090/" TargetMode="External"/><Relationship Id="rId22" Type="http://schemas.openxmlformats.org/officeDocument/2006/relationships/hyperlink" Target="https://normativ.kontur.ru/document?moduleid=1&amp;documentid=408738" TargetMode="External"/><Relationship Id="rId27" Type="http://schemas.openxmlformats.org/officeDocument/2006/relationships/hyperlink" Target="https://normativ.kontur.ru/document?moduleid=1&amp;documentid=184188" TargetMode="External"/><Relationship Id="rId30" Type="http://schemas.openxmlformats.org/officeDocument/2006/relationships/hyperlink" Target="https://normativ.kontur.ru/document?moduleid=1&amp;documentid=387058" TargetMode="External"/><Relationship Id="rId35" Type="http://schemas.openxmlformats.org/officeDocument/2006/relationships/hyperlink" Target="https://normativ.kontur.ru/document?moduleid=1&amp;documentid=416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17039</Words>
  <Characters>97127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13</cp:revision>
  <cp:lastPrinted>2022-08-11T10:03:00Z</cp:lastPrinted>
  <dcterms:created xsi:type="dcterms:W3CDTF">2022-08-04T14:32:00Z</dcterms:created>
  <dcterms:modified xsi:type="dcterms:W3CDTF">2022-08-11T10:04:00Z</dcterms:modified>
</cp:coreProperties>
</file>